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6E55232C"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w:t>
      </w:r>
      <w:r w:rsidR="00B95493">
        <w:rPr>
          <w:rFonts w:cs="Arial"/>
          <w:b/>
          <w:sz w:val="22"/>
          <w:lang w:val="en-US"/>
        </w:rPr>
        <w:t>2</w:t>
      </w:r>
      <w:r w:rsidR="0049681A">
        <w:rPr>
          <w:rFonts w:cs="Arial"/>
          <w:b/>
          <w:sz w:val="22"/>
          <w:lang w:val="en-US"/>
        </w:rPr>
        <w:t>1</w:t>
      </w:r>
      <w:r w:rsidR="005B2601">
        <w:rPr>
          <w:rFonts w:cs="Arial"/>
          <w:b/>
          <w:sz w:val="22"/>
          <w:lang w:val="en-US"/>
        </w:rPr>
        <w:t>bis</w:t>
      </w:r>
      <w:r>
        <w:rPr>
          <w:rFonts w:cs="Arial"/>
          <w:b/>
          <w:i/>
          <w:sz w:val="22"/>
          <w:lang w:val="en-US"/>
        </w:rPr>
        <w:tab/>
      </w:r>
      <w:r w:rsidR="00A2537F" w:rsidRPr="00A2537F">
        <w:rPr>
          <w:rFonts w:cs="Arial"/>
          <w:b/>
          <w:i/>
          <w:sz w:val="22"/>
          <w:lang w:val="en-US"/>
        </w:rPr>
        <w:t>R2-2302643</w:t>
      </w:r>
      <w:r w:rsidR="00A2537F" w:rsidRPr="00A2537F" w:rsidDel="00A2537F">
        <w:rPr>
          <w:rFonts w:cs="Arial"/>
          <w:b/>
          <w:i/>
          <w:sz w:val="22"/>
          <w:lang w:val="en-US"/>
        </w:rPr>
        <w:t xml:space="preserve"> </w:t>
      </w:r>
    </w:p>
    <w:p w14:paraId="3F17F203" w14:textId="79CEC692" w:rsidR="00FB3C9D" w:rsidRDefault="00A2537F">
      <w:pPr>
        <w:tabs>
          <w:tab w:val="left" w:pos="1701"/>
          <w:tab w:val="right" w:pos="9639"/>
        </w:tabs>
        <w:spacing w:after="0"/>
        <w:rPr>
          <w:rFonts w:cs="Arial"/>
          <w:b/>
          <w:color w:val="000000"/>
          <w:sz w:val="24"/>
        </w:rPr>
      </w:pPr>
      <w:r>
        <w:rPr>
          <w:rFonts w:cs="Arial"/>
          <w:b/>
          <w:sz w:val="22"/>
          <w:lang w:val="en-US"/>
        </w:rPr>
        <w:t>E-meeting</w:t>
      </w:r>
      <w:r w:rsidR="003D1DDD">
        <w:rPr>
          <w:rFonts w:cs="Arial"/>
          <w:b/>
          <w:sz w:val="22"/>
          <w:lang w:val="en-US"/>
        </w:rPr>
        <w:t xml:space="preserve">, </w:t>
      </w:r>
      <w:r>
        <w:rPr>
          <w:rFonts w:cs="Arial"/>
          <w:b/>
          <w:sz w:val="22"/>
          <w:lang w:val="en-US"/>
        </w:rPr>
        <w:t xml:space="preserve">April </w:t>
      </w:r>
      <w:r w:rsidR="003D1DDD">
        <w:rPr>
          <w:rFonts w:cs="Arial"/>
          <w:b/>
          <w:sz w:val="22"/>
          <w:lang w:val="en-US"/>
        </w:rPr>
        <w:t>202</w:t>
      </w:r>
      <w:r w:rsidR="0049681A">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5AC047BE" w:rsidR="00FB3C9D" w:rsidRDefault="003D1DDD">
      <w:pPr>
        <w:pStyle w:val="3GPPHeader"/>
        <w:rPr>
          <w:sz w:val="22"/>
        </w:rPr>
      </w:pPr>
      <w:r>
        <w:rPr>
          <w:sz w:val="22"/>
        </w:rPr>
        <w:t>Agenda Item:</w:t>
      </w:r>
      <w:r>
        <w:rPr>
          <w:sz w:val="22"/>
        </w:rPr>
        <w:tab/>
      </w:r>
      <w:r w:rsidR="00A2537F">
        <w:rPr>
          <w:sz w:val="22"/>
        </w:rPr>
        <w:t>7</w:t>
      </w:r>
      <w:r w:rsidR="00E31D0E">
        <w:rPr>
          <w:sz w:val="22"/>
        </w:rPr>
        <w:t>.9.</w:t>
      </w:r>
      <w:r w:rsidR="00A2537F">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3FD98DB" w:rsidR="00FB3C9D" w:rsidRDefault="003D1DDD">
      <w:pPr>
        <w:pStyle w:val="3GPPHeader"/>
        <w:rPr>
          <w:sz w:val="22"/>
        </w:rPr>
      </w:pPr>
      <w:r>
        <w:rPr>
          <w:sz w:val="22"/>
        </w:rPr>
        <w:t>Title:</w:t>
      </w:r>
      <w:r>
        <w:rPr>
          <w:sz w:val="22"/>
        </w:rPr>
        <w:tab/>
        <w:t xml:space="preserve">Discussion on </w:t>
      </w:r>
      <w:r w:rsidR="0049681A">
        <w:rPr>
          <w:sz w:val="22"/>
        </w:rPr>
        <w:t>U2U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44D5DC77" w14:textId="6D53BFF9" w:rsidR="00041594" w:rsidRDefault="003D1DDD" w:rsidP="00E54656">
      <w:pPr>
        <w:rPr>
          <w:lang w:eastAsia="ko-KR"/>
        </w:rPr>
      </w:pPr>
      <w:r>
        <w:rPr>
          <w:lang w:eastAsia="ko-KR"/>
        </w:rPr>
        <w:t xml:space="preserve">This paper will discuss </w:t>
      </w:r>
      <w:r w:rsidR="00E31D0E">
        <w:rPr>
          <w:lang w:eastAsia="ko-KR"/>
        </w:rPr>
        <w:t xml:space="preserve">the </w:t>
      </w:r>
      <w:bookmarkEnd w:id="6"/>
      <w:r w:rsidR="0049681A">
        <w:rPr>
          <w:lang w:eastAsia="ko-KR"/>
        </w:rPr>
        <w:t>U2U Relay.</w:t>
      </w:r>
    </w:p>
    <w:p w14:paraId="40F89F0E" w14:textId="49724322" w:rsidR="0049681A" w:rsidRDefault="0049681A" w:rsidP="0049681A">
      <w:pPr>
        <w:pStyle w:val="1"/>
      </w:pPr>
      <w:bookmarkStart w:id="7" w:name="_Toc131757145"/>
      <w:r>
        <w:rPr>
          <w:rFonts w:hint="eastAsia"/>
        </w:rPr>
        <w:t>D</w:t>
      </w:r>
      <w:r>
        <w:t>iscussion</w:t>
      </w:r>
      <w:bookmarkEnd w:id="7"/>
    </w:p>
    <w:p w14:paraId="3E84720D" w14:textId="49EF7485" w:rsidR="0049681A" w:rsidRDefault="00AA2B95" w:rsidP="00EE2A59">
      <w:pPr>
        <w:pStyle w:val="20"/>
      </w:pPr>
      <w:bookmarkStart w:id="8" w:name="_Toc131757146"/>
      <w:r>
        <w:t>Relay (Re)</w:t>
      </w:r>
      <w:r w:rsidR="0049681A">
        <w:rPr>
          <w:rFonts w:hint="eastAsia"/>
        </w:rPr>
        <w:t>S</w:t>
      </w:r>
      <w:r w:rsidR="0049681A">
        <w:t>election</w:t>
      </w:r>
      <w:r>
        <w:t xml:space="preserve"> and Discovery</w:t>
      </w:r>
      <w:bookmarkEnd w:id="8"/>
    </w:p>
    <w:p w14:paraId="0255FA79" w14:textId="780947A6" w:rsidR="00DD3D50" w:rsidRDefault="00DD3D50" w:rsidP="00DD3D50">
      <w:pPr>
        <w:pStyle w:val="30"/>
      </w:pPr>
      <w:bookmarkStart w:id="9" w:name="_Toc131757147"/>
      <w:r>
        <w:t xml:space="preserve">Issue-1: </w:t>
      </w:r>
      <w:r w:rsidR="002C278D">
        <w:t>Relationship between discovery and relay (re)selection</w:t>
      </w:r>
      <w:bookmarkEnd w:id="9"/>
    </w:p>
    <w:p w14:paraId="3E5800F2" w14:textId="4EA55D92" w:rsidR="00DD3D50" w:rsidRDefault="00DD3D50" w:rsidP="00DD3D50">
      <w:r>
        <w:t>The following FFS point</w:t>
      </w:r>
      <w:r w:rsidR="002C278D">
        <w:t xml:space="preserve"> relates to the relationship between discovery and relay (re)selection</w:t>
      </w:r>
    </w:p>
    <w:p w14:paraId="4A7644FC" w14:textId="1E897F8E" w:rsidR="00DD3D50" w:rsidRDefault="00DD3D50" w:rsidP="00DD3D50">
      <w:pPr>
        <w:pStyle w:val="Doc-text2"/>
        <w:pBdr>
          <w:top w:val="single" w:sz="4" w:space="1" w:color="auto"/>
          <w:left w:val="single" w:sz="4" w:space="4" w:color="auto"/>
          <w:bottom w:val="single" w:sz="4" w:space="1" w:color="auto"/>
          <w:right w:val="single" w:sz="4" w:space="4" w:color="auto"/>
        </w:pBdr>
        <w:ind w:left="0" w:firstLine="0"/>
        <w:rPr>
          <w:sz w:val="21"/>
          <w:szCs w:val="21"/>
          <w:highlight w:val="green"/>
        </w:rPr>
      </w:pPr>
      <w:r w:rsidRPr="00AA2B95">
        <w:rPr>
          <w:sz w:val="21"/>
          <w:szCs w:val="21"/>
        </w:rPr>
        <w:t xml:space="preserve">UE-to-UE relay selection can be triggered based on the PC5 RSRP (FFS SL-RSRP or SD-RSRP) of the direct link falling below a threshold.  FFS which remote UE (or both) can trigger relay selection.  </w:t>
      </w:r>
      <w:r w:rsidRPr="003200FE">
        <w:rPr>
          <w:sz w:val="21"/>
          <w:szCs w:val="21"/>
          <w:highlight w:val="green"/>
        </w:rPr>
        <w:t>FFS the relationship between selection and discovery.</w:t>
      </w:r>
    </w:p>
    <w:p w14:paraId="251A2B0E" w14:textId="76E6A856" w:rsidR="002C278D" w:rsidRDefault="002C278D" w:rsidP="006D02B7">
      <w:pPr>
        <w:spacing w:beforeLines="50" w:before="120"/>
      </w:pPr>
      <w:r>
        <w:t>RAN2 has discussed what are the trigger condition</w:t>
      </w:r>
      <w:r w:rsidR="00A2537F">
        <w:t>s</w:t>
      </w:r>
      <w:r>
        <w:t xml:space="preserve"> of discovery Tx/Rx and relay (re)selection at the remote UE. In R17, there is no such </w:t>
      </w:r>
      <w:r w:rsidR="00EC1848">
        <w:rPr>
          <w:rFonts w:hint="eastAsia"/>
        </w:rPr>
        <w:t>diffe</w:t>
      </w:r>
      <w:r w:rsidR="00EC1848">
        <w:t xml:space="preserve">rentiation </w:t>
      </w:r>
      <w:r>
        <w:t>for the U2N relay and the spec also doesn’t differentiate the trigger of discovery and relay (re)selection, i.e.,</w:t>
      </w:r>
      <w:r w:rsidR="00FF70EA">
        <w:t xml:space="preserve"> t</w:t>
      </w:r>
      <w:r>
        <w:t>he UE triggers discovery and relay (re)selection at the same time upon the defined conditions.</w:t>
      </w:r>
    </w:p>
    <w:tbl>
      <w:tblPr>
        <w:tblStyle w:val="aff9"/>
        <w:tblW w:w="0" w:type="auto"/>
        <w:tblInd w:w="-147" w:type="dxa"/>
        <w:tblLook w:val="04A0" w:firstRow="1" w:lastRow="0" w:firstColumn="1" w:lastColumn="0" w:noHBand="0" w:noVBand="1"/>
      </w:tblPr>
      <w:tblGrid>
        <w:gridCol w:w="9776"/>
      </w:tblGrid>
      <w:tr w:rsidR="002C278D" w14:paraId="4921F19A" w14:textId="77777777" w:rsidTr="002C278D">
        <w:tc>
          <w:tcPr>
            <w:tcW w:w="9776" w:type="dxa"/>
          </w:tcPr>
          <w:p w14:paraId="55312CF6" w14:textId="77777777" w:rsidR="002C278D" w:rsidRPr="002C278D" w:rsidRDefault="002C278D" w:rsidP="002C278D">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418" w:hanging="1418"/>
              <w:jc w:val="left"/>
              <w:textAlignment w:val="baseline"/>
              <w:outlineLvl w:val="3"/>
              <w:rPr>
                <w:rFonts w:eastAsia="等线"/>
                <w:sz w:val="24"/>
                <w:szCs w:val="20"/>
              </w:rPr>
            </w:pPr>
            <w:r w:rsidRPr="002C278D">
              <w:rPr>
                <w:rFonts w:eastAsia="Times New Roman"/>
                <w:sz w:val="24"/>
                <w:szCs w:val="20"/>
                <w:lang w:eastAsia="ja-JP"/>
              </w:rPr>
              <w:lastRenderedPageBreak/>
              <w:t>5.8.15.3</w:t>
            </w:r>
            <w:r w:rsidRPr="002C278D">
              <w:rPr>
                <w:rFonts w:eastAsia="Times New Roman"/>
                <w:sz w:val="24"/>
                <w:szCs w:val="20"/>
                <w:lang w:eastAsia="ja-JP"/>
              </w:rPr>
              <w:tab/>
            </w:r>
            <w:r w:rsidRPr="002C278D">
              <w:rPr>
                <w:rFonts w:eastAsia="Times New Roman"/>
                <w:sz w:val="24"/>
                <w:szCs w:val="20"/>
                <w:highlight w:val="yellow"/>
                <w:lang w:eastAsia="ja-JP"/>
              </w:rPr>
              <w:t>Selection and reselection of NR sidelink U2N Relay UE</w:t>
            </w:r>
          </w:p>
          <w:p w14:paraId="5A96CC4E" w14:textId="77777777" w:rsidR="002C278D" w:rsidRPr="002C278D" w:rsidRDefault="002C278D" w:rsidP="002C278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A UE capable of NR sidelink U2N Remote UE operation that is configured by upper layers to search for a NR sidelink U2N Relay UE shall:</w:t>
            </w:r>
          </w:p>
          <w:p w14:paraId="6628BE99" w14:textId="77777777" w:rsidR="002C278D" w:rsidRPr="002C278D" w:rsidRDefault="002C278D" w:rsidP="002C278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1&gt;</w:t>
            </w:r>
            <w:r w:rsidRPr="002C278D">
              <w:rPr>
                <w:rFonts w:ascii="Times New Roman" w:eastAsia="Times New Roman" w:hAnsi="Times New Roman"/>
                <w:szCs w:val="20"/>
                <w:lang w:eastAsia="ja-JP"/>
              </w:rPr>
              <w:tab/>
              <w:t>if the UE has no serving cell; or</w:t>
            </w:r>
          </w:p>
          <w:p w14:paraId="4424F3DC" w14:textId="77777777" w:rsidR="002C278D" w:rsidRPr="002C278D" w:rsidRDefault="002C278D" w:rsidP="002C278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1&gt;</w:t>
            </w:r>
            <w:r w:rsidRPr="002C278D">
              <w:rPr>
                <w:rFonts w:ascii="Times New Roman" w:eastAsia="Times New Roman" w:hAnsi="Times New Roman"/>
                <w:szCs w:val="20"/>
                <w:lang w:eastAsia="ja-JP"/>
              </w:rPr>
              <w:tab/>
              <w:t xml:space="preserve">if the RSRP measurement of the cell on which the UE camps (for L2 and L3 U2N Remote UE in RRC_IDLE or RRC_INACTIVE)/ the </w:t>
            </w:r>
            <w:proofErr w:type="spellStart"/>
            <w:r w:rsidRPr="002C278D">
              <w:rPr>
                <w:rFonts w:ascii="Times New Roman" w:eastAsia="Times New Roman" w:hAnsi="Times New Roman"/>
                <w:szCs w:val="20"/>
                <w:lang w:eastAsia="ja-JP"/>
              </w:rPr>
              <w:t>PCell</w:t>
            </w:r>
            <w:proofErr w:type="spellEnd"/>
            <w:r w:rsidRPr="002C278D">
              <w:rPr>
                <w:rFonts w:ascii="Times New Roman" w:eastAsia="Times New Roman" w:hAnsi="Times New Roman"/>
                <w:szCs w:val="20"/>
                <w:lang w:eastAsia="ja-JP"/>
              </w:rPr>
              <w:t xml:space="preserve"> (for L3 U2N Remote UE in RRC_CONNECTED) is below</w:t>
            </w:r>
            <w:r w:rsidRPr="002C278D">
              <w:rPr>
                <w:rFonts w:ascii="Times New Roman" w:eastAsia="Times New Roman" w:hAnsi="Times New Roman"/>
                <w:i/>
                <w:szCs w:val="20"/>
                <w:lang w:eastAsia="ja-JP"/>
              </w:rPr>
              <w:t xml:space="preserve"> </w:t>
            </w:r>
            <w:proofErr w:type="spellStart"/>
            <w:r w:rsidRPr="002C278D">
              <w:rPr>
                <w:rFonts w:ascii="Times New Roman" w:eastAsia="Times New Roman" w:hAnsi="Times New Roman"/>
                <w:i/>
                <w:szCs w:val="20"/>
                <w:lang w:eastAsia="ja-JP"/>
              </w:rPr>
              <w:t>threshHighRemote</w:t>
            </w:r>
            <w:proofErr w:type="spellEnd"/>
            <w:r w:rsidRPr="002C278D">
              <w:rPr>
                <w:rFonts w:ascii="Times New Roman" w:eastAsia="Times New Roman" w:hAnsi="Times New Roman"/>
                <w:i/>
                <w:szCs w:val="20"/>
                <w:lang w:eastAsia="ja-JP"/>
              </w:rPr>
              <w:t xml:space="preserve"> </w:t>
            </w:r>
            <w:r w:rsidRPr="002C278D">
              <w:rPr>
                <w:rFonts w:ascii="Times New Roman" w:eastAsia="Times New Roman" w:hAnsi="Times New Roman"/>
                <w:szCs w:val="20"/>
                <w:lang w:eastAsia="ja-JP"/>
              </w:rPr>
              <w:t>within</w:t>
            </w:r>
            <w:r w:rsidRPr="002C278D">
              <w:rPr>
                <w:rFonts w:ascii="Times New Roman" w:eastAsia="Times New Roman" w:hAnsi="Times New Roman"/>
                <w:i/>
                <w:szCs w:val="20"/>
                <w:lang w:eastAsia="ja-JP"/>
              </w:rPr>
              <w:t xml:space="preserve"> sl-</w:t>
            </w:r>
            <w:proofErr w:type="spellStart"/>
            <w:r w:rsidRPr="002C278D">
              <w:rPr>
                <w:rFonts w:ascii="Times New Roman" w:eastAsia="Times New Roman" w:hAnsi="Times New Roman"/>
                <w:i/>
                <w:szCs w:val="20"/>
                <w:lang w:eastAsia="ja-JP"/>
              </w:rPr>
              <w:t>remoteUE</w:t>
            </w:r>
            <w:proofErr w:type="spellEnd"/>
            <w:r w:rsidRPr="002C278D">
              <w:rPr>
                <w:rFonts w:ascii="Times New Roman" w:eastAsia="Times New Roman" w:hAnsi="Times New Roman"/>
                <w:i/>
                <w:szCs w:val="20"/>
                <w:lang w:eastAsia="ja-JP"/>
              </w:rPr>
              <w:t>-Config</w:t>
            </w:r>
            <w:r w:rsidRPr="002C278D">
              <w:rPr>
                <w:rFonts w:ascii="Times New Roman" w:eastAsia="Times New Roman" w:hAnsi="Times New Roman"/>
                <w:szCs w:val="20"/>
                <w:lang w:eastAsia="ja-JP"/>
              </w:rPr>
              <w:t>:</w:t>
            </w:r>
          </w:p>
          <w:p w14:paraId="58AC1790" w14:textId="77777777" w:rsidR="002C278D" w:rsidRPr="002C278D" w:rsidRDefault="002C278D" w:rsidP="002C278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if the UE does not have a selected NR sidelink U2N Relay UE; or</w:t>
            </w:r>
          </w:p>
          <w:p w14:paraId="5D10C494" w14:textId="77777777" w:rsidR="002C278D" w:rsidRPr="002C278D" w:rsidRDefault="002C278D" w:rsidP="002C278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 xml:space="preserve">if the UE has a selected NR sidelink U2N Relay UE, and SL-RSRP of the currently selected NR sidelink U2N Relay UE is available and is below </w:t>
            </w:r>
            <w:r w:rsidRPr="002C278D">
              <w:rPr>
                <w:rFonts w:ascii="Times New Roman" w:eastAsia="Times New Roman" w:hAnsi="Times New Roman"/>
                <w:i/>
                <w:szCs w:val="20"/>
                <w:lang w:eastAsia="ja-JP"/>
              </w:rPr>
              <w:t>sl-RSRP-Thresh</w:t>
            </w:r>
            <w:r w:rsidRPr="002C278D">
              <w:rPr>
                <w:rFonts w:ascii="Times New Roman" w:eastAsia="Times New Roman" w:hAnsi="Times New Roman"/>
                <w:szCs w:val="20"/>
                <w:lang w:eastAsia="ja-JP"/>
              </w:rPr>
              <w:t>; or</w:t>
            </w:r>
          </w:p>
          <w:p w14:paraId="675256BA" w14:textId="77777777" w:rsidR="002C278D" w:rsidRPr="002C278D" w:rsidRDefault="002C278D" w:rsidP="002C278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 xml:space="preserve">if the UE has a selected NR sidelink U2N Relay UE, and SL-RSRP of the currently selected NR sidelink U2N Relay UE is not available, and SD-RSRP of the currently selected U2N Relay UE is below </w:t>
            </w:r>
            <w:r w:rsidRPr="002C278D">
              <w:rPr>
                <w:rFonts w:ascii="Times New Roman" w:eastAsia="Times New Roman" w:hAnsi="Times New Roman"/>
                <w:i/>
                <w:szCs w:val="20"/>
                <w:lang w:eastAsia="ja-JP"/>
              </w:rPr>
              <w:t>sl-RSRP-Thresh</w:t>
            </w:r>
            <w:r w:rsidRPr="002C278D">
              <w:rPr>
                <w:rFonts w:ascii="Times New Roman" w:eastAsia="Times New Roman" w:hAnsi="Times New Roman"/>
                <w:szCs w:val="20"/>
                <w:lang w:eastAsia="ja-JP"/>
              </w:rPr>
              <w:t>; or</w:t>
            </w:r>
          </w:p>
          <w:p w14:paraId="5CD60C2A" w14:textId="77777777" w:rsidR="002C278D" w:rsidRPr="002C278D" w:rsidRDefault="002C278D" w:rsidP="002C278D">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NOTE 1:</w:t>
            </w:r>
            <w:r w:rsidRPr="002C278D">
              <w:rPr>
                <w:rFonts w:ascii="Times New Roman" w:eastAsia="Times New Roman" w:hAnsi="Times New Roman"/>
                <w:szCs w:val="20"/>
                <w:lang w:eastAsia="ja-JP"/>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1A9D84FF" w14:textId="77777777" w:rsidR="002C278D" w:rsidRPr="002C278D" w:rsidRDefault="002C278D" w:rsidP="002C278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if the UE has a selected NR sidelink U2N Relay UE, and upper layers indicate not to use the currently selected NR sidelink U2N Relay UE; or</w:t>
            </w:r>
          </w:p>
          <w:p w14:paraId="2803E708" w14:textId="77777777" w:rsidR="002C278D" w:rsidRPr="002C278D" w:rsidRDefault="002C278D" w:rsidP="002C278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if the UE has a selected NR sidelink U2N Relay UE, and upper layers request the release of the PC5-RRC connection; or</w:t>
            </w:r>
          </w:p>
          <w:p w14:paraId="38C2E0D1" w14:textId="77777777" w:rsidR="002C278D" w:rsidRPr="002C278D" w:rsidRDefault="002C278D" w:rsidP="002C278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if the UE has a selected NR sidelink U2N Relay UE, and sidelink radio link failure is detected on the PC5-RRC connection with the current U2N Relay UE as specified in clause 5.8.9.3:</w:t>
            </w:r>
          </w:p>
          <w:p w14:paraId="273793A2" w14:textId="77777777" w:rsidR="002C278D" w:rsidRPr="002C278D" w:rsidRDefault="002C278D" w:rsidP="002C278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3&gt;</w:t>
            </w:r>
            <w:r w:rsidRPr="002C278D">
              <w:rPr>
                <w:rFonts w:ascii="Times New Roman" w:eastAsia="Times New Roman" w:hAnsi="Times New Roman"/>
                <w:szCs w:val="20"/>
                <w:lang w:eastAsia="ja-JP"/>
              </w:rPr>
              <w:tab/>
            </w:r>
            <w:r w:rsidRPr="002C278D">
              <w:rPr>
                <w:rFonts w:ascii="Times New Roman" w:eastAsia="Times New Roman" w:hAnsi="Times New Roman"/>
                <w:szCs w:val="20"/>
                <w:highlight w:val="yellow"/>
                <w:lang w:eastAsia="ja-JP"/>
              </w:rPr>
              <w:t>perform NR sidelink discovery procedure</w:t>
            </w:r>
            <w:r w:rsidRPr="002C278D">
              <w:rPr>
                <w:rFonts w:ascii="Times New Roman" w:eastAsia="Times New Roman" w:hAnsi="Times New Roman"/>
                <w:szCs w:val="20"/>
                <w:lang w:eastAsia="ja-JP"/>
              </w:rPr>
              <w:t xml:space="preserve"> as specified in clause 5.8.13 in order to </w:t>
            </w:r>
            <w:r w:rsidRPr="002C278D">
              <w:rPr>
                <w:rFonts w:ascii="Times New Roman" w:eastAsia="Times New Roman" w:hAnsi="Times New Roman"/>
                <w:szCs w:val="20"/>
                <w:highlight w:val="yellow"/>
                <w:lang w:eastAsia="ja-JP"/>
              </w:rPr>
              <w:t>search for candidate NR sidelink U2N Relay UEs</w:t>
            </w:r>
            <w:r w:rsidRPr="002C278D">
              <w:rPr>
                <w:rFonts w:ascii="Times New Roman" w:eastAsia="Times New Roman" w:hAnsi="Times New Roman"/>
                <w:szCs w:val="20"/>
                <w:lang w:eastAsia="ja-JP"/>
              </w:rPr>
              <w:t>;</w:t>
            </w:r>
          </w:p>
          <w:p w14:paraId="5B5AE577" w14:textId="2CDB2DBE" w:rsidR="002C278D" w:rsidRPr="002C278D" w:rsidRDefault="002C278D" w:rsidP="002C278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Pr>
                <w:rFonts w:ascii="Times New Roman" w:eastAsia="Times New Roman" w:hAnsi="Times New Roman"/>
                <w:szCs w:val="20"/>
                <w:lang w:eastAsia="ja-JP"/>
              </w:rPr>
              <w:t>…</w:t>
            </w:r>
          </w:p>
        </w:tc>
      </w:tr>
    </w:tbl>
    <w:p w14:paraId="389A8068" w14:textId="584BE468" w:rsidR="002C278D" w:rsidRPr="00770949" w:rsidRDefault="002C278D" w:rsidP="00770949">
      <w:pPr>
        <w:pStyle w:val="Observation"/>
        <w:spacing w:before="120"/>
      </w:pPr>
      <w:bookmarkStart w:id="10" w:name="_Ref131754965"/>
      <w:bookmarkStart w:id="11" w:name="_Toc131756988"/>
      <w:bookmarkStart w:id="12" w:name="_Toc131769573"/>
      <w:r w:rsidRPr="00770949">
        <w:t>R17</w:t>
      </w:r>
      <w:r w:rsidR="00E90A23" w:rsidRPr="00770949">
        <w:t xml:space="preserve"> spec did not </w:t>
      </w:r>
      <w:r w:rsidRPr="00770949">
        <w:t>differentiat</w:t>
      </w:r>
      <w:r w:rsidR="00E90A23" w:rsidRPr="00770949">
        <w:t>e</w:t>
      </w:r>
      <w:r w:rsidRPr="00770949">
        <w:t xml:space="preserve"> discovery Tx/Rx condition and relay (re)selection condition.</w:t>
      </w:r>
      <w:bookmarkEnd w:id="10"/>
      <w:bookmarkEnd w:id="11"/>
      <w:bookmarkEnd w:id="12"/>
    </w:p>
    <w:p w14:paraId="4F564894" w14:textId="0C5813D9" w:rsidR="002C278D" w:rsidRDefault="00A2537F" w:rsidP="002C278D">
      <w:r>
        <w:t xml:space="preserve">When comes to R18 U2U relay, </w:t>
      </w:r>
      <w:r w:rsidR="00EC1848">
        <w:t>there seems no reason to deviate from it</w:t>
      </w:r>
      <w:r w:rsidR="002C278D">
        <w:t>, so there is no need to discuss the discovery Tx/Rx trigger condition and relay (re)selection trigger condition separately.</w:t>
      </w:r>
    </w:p>
    <w:p w14:paraId="0A1739BC" w14:textId="2BE5393E" w:rsidR="002C278D" w:rsidRDefault="002C278D" w:rsidP="002C278D">
      <w:r>
        <w:t>Then, another related issue is the interaction between AS and NAS layer, as discussed in the following FFS points:</w:t>
      </w:r>
    </w:p>
    <w:p w14:paraId="28C06771" w14:textId="286CFB52" w:rsidR="002C278D" w:rsidRDefault="002C278D" w:rsidP="002C278D">
      <w:pPr>
        <w:pStyle w:val="Doc-text2"/>
        <w:pBdr>
          <w:top w:val="single" w:sz="4" w:space="1" w:color="auto"/>
          <w:left w:val="single" w:sz="4" w:space="4" w:color="auto"/>
          <w:bottom w:val="single" w:sz="4" w:space="1" w:color="auto"/>
          <w:right w:val="single" w:sz="4" w:space="4" w:color="auto"/>
        </w:pBdr>
        <w:ind w:left="0" w:firstLine="0"/>
        <w:rPr>
          <w:sz w:val="21"/>
          <w:szCs w:val="21"/>
        </w:rPr>
      </w:pPr>
      <w:r w:rsidRPr="002C278D">
        <w:rPr>
          <w:sz w:val="21"/>
          <w:szCs w:val="21"/>
        </w:rPr>
        <w:t xml:space="preserve">Proposal 7.1b (modified):       Relay reselection triggers include at least 1) Upper layer trigger; 2) PC5-RLF detection at the remote UE; 3) PC5-RLF indication received from the relay; 4) PC5 signal strength conditions; 5) PC5 link release message from relay to remote.  RAN2 further discuss details for trigger 4), potentially including T400 expiry.  </w:t>
      </w:r>
      <w:r w:rsidRPr="002C278D">
        <w:rPr>
          <w:sz w:val="21"/>
          <w:szCs w:val="21"/>
          <w:highlight w:val="green"/>
        </w:rPr>
        <w:t>FFS if some of the conditions could be indicated to upper layer instead of directly causing reselection.</w:t>
      </w:r>
    </w:p>
    <w:p w14:paraId="77F251CD" w14:textId="77777777" w:rsidR="002C278D" w:rsidRDefault="002C278D" w:rsidP="002C278D">
      <w:pPr>
        <w:pStyle w:val="Doc-text2"/>
        <w:pBdr>
          <w:top w:val="single" w:sz="4" w:space="1" w:color="auto"/>
          <w:left w:val="single" w:sz="4" w:space="4" w:color="auto"/>
          <w:bottom w:val="single" w:sz="4" w:space="1" w:color="auto"/>
          <w:right w:val="single" w:sz="4" w:space="4" w:color="auto"/>
        </w:pBdr>
        <w:ind w:left="0" w:firstLine="0"/>
        <w:rPr>
          <w:sz w:val="21"/>
          <w:szCs w:val="21"/>
        </w:rPr>
      </w:pPr>
    </w:p>
    <w:p w14:paraId="2AA4FE85" w14:textId="4EBBE007" w:rsidR="002C278D" w:rsidRPr="002C278D" w:rsidRDefault="002C278D" w:rsidP="002C278D">
      <w:pPr>
        <w:pStyle w:val="Doc-text2"/>
        <w:pBdr>
          <w:top w:val="single" w:sz="4" w:space="1" w:color="auto"/>
          <w:left w:val="single" w:sz="4" w:space="4" w:color="auto"/>
          <w:bottom w:val="single" w:sz="4" w:space="1" w:color="auto"/>
          <w:right w:val="single" w:sz="4" w:space="4" w:color="auto"/>
        </w:pBdr>
        <w:ind w:left="0" w:firstLine="0"/>
        <w:rPr>
          <w:sz w:val="21"/>
          <w:szCs w:val="21"/>
        </w:rPr>
      </w:pPr>
      <w:r w:rsidRPr="00AA2B95">
        <w:rPr>
          <w:sz w:val="21"/>
          <w:szCs w:val="21"/>
        </w:rPr>
        <w:t xml:space="preserve">Proposal 16 (modified): When the remote UE receives PC5-RLF indication from the U2U relay UE, it would inform upper layers and rely on upper layers to trigger relay reselection (or not).  </w:t>
      </w:r>
      <w:r w:rsidRPr="003200FE">
        <w:rPr>
          <w:sz w:val="21"/>
          <w:szCs w:val="21"/>
          <w:highlight w:val="green"/>
        </w:rPr>
        <w:t>FFS if there would be any constraints on the remote UE implementation behaviour to keep or release the PC5 link with the relay UE.</w:t>
      </w:r>
    </w:p>
    <w:p w14:paraId="7E790429" w14:textId="79932ACD" w:rsidR="002C278D" w:rsidRDefault="00DD3D50" w:rsidP="001A4B2D">
      <w:pPr>
        <w:spacing w:beforeLines="50" w:before="120"/>
      </w:pPr>
      <w:r>
        <w:t>T</w:t>
      </w:r>
      <w:r>
        <w:rPr>
          <w:rFonts w:hint="eastAsia"/>
        </w:rPr>
        <w:t>h</w:t>
      </w:r>
      <w:r>
        <w:t xml:space="preserve">e above 2 FFS points </w:t>
      </w:r>
      <w:r w:rsidR="00EF3AE2">
        <w:t xml:space="preserve">are </w:t>
      </w:r>
      <w:r>
        <w:t>related to the functionalities split between AS/NAS layer. In R17</w:t>
      </w:r>
      <w:r w:rsidR="00EF3AE2">
        <w:t xml:space="preserve"> U2N relay, there is no spec impact on capturing the </w:t>
      </w:r>
      <w:r w:rsidR="006D02B7">
        <w:t xml:space="preserve">interaction between AS and NAS layer, the inter-layer information exchange is left to UE implementation. </w:t>
      </w:r>
    </w:p>
    <w:p w14:paraId="202BE966" w14:textId="1FDF4075" w:rsidR="00F84C5D" w:rsidRDefault="006D02B7" w:rsidP="006D02B7">
      <w:pPr>
        <w:spacing w:beforeLines="50" w:before="120"/>
      </w:pPr>
      <w:proofErr w:type="gramStart"/>
      <w:r>
        <w:t>So</w:t>
      </w:r>
      <w:proofErr w:type="gramEnd"/>
      <w:r>
        <w:t xml:space="preserve"> the same principle can be applied in R18 U2U relay.</w:t>
      </w:r>
    </w:p>
    <w:p w14:paraId="5CEF3B1C" w14:textId="525D8952" w:rsidR="00F84C5D" w:rsidRPr="00770949" w:rsidRDefault="00F84C5D" w:rsidP="00770949">
      <w:pPr>
        <w:pStyle w:val="Observation"/>
        <w:spacing w:before="120"/>
      </w:pPr>
      <w:bookmarkStart w:id="13" w:name="_Toc131756989"/>
      <w:bookmarkStart w:id="14" w:name="_Toc131769574"/>
      <w:r w:rsidRPr="00770949">
        <w:lastRenderedPageBreak/>
        <w:t xml:space="preserve">The </w:t>
      </w:r>
      <w:r w:rsidR="00E90A23" w:rsidRPr="00770949">
        <w:t xml:space="preserve">internal </w:t>
      </w:r>
      <w:r w:rsidRPr="00770949">
        <w:t xml:space="preserve">interaction between AS and NAS </w:t>
      </w:r>
      <w:r w:rsidR="00C3021B" w:rsidRPr="00770949">
        <w:t xml:space="preserve">for relay (re)selection triggering </w:t>
      </w:r>
      <w:r w:rsidRPr="00770949">
        <w:t xml:space="preserve">in R17 U2N relay UE </w:t>
      </w:r>
      <w:r w:rsidR="00E90A23" w:rsidRPr="00770949">
        <w:t xml:space="preserve">was </w:t>
      </w:r>
      <w:r w:rsidRPr="00770949">
        <w:t>left to UE implementation.</w:t>
      </w:r>
      <w:bookmarkEnd w:id="13"/>
      <w:bookmarkEnd w:id="14"/>
    </w:p>
    <w:p w14:paraId="110634DA" w14:textId="1DDDFE93" w:rsidR="002C278D" w:rsidRDefault="00F84C5D" w:rsidP="002C278D">
      <w:pPr>
        <w:spacing w:beforeLines="50" w:before="120"/>
      </w:pPr>
      <w:r>
        <w:t xml:space="preserve">So RAN2 can focus on the </w:t>
      </w:r>
      <w:r w:rsidRPr="002C278D">
        <w:t>AS layer functionality</w:t>
      </w:r>
      <w:r>
        <w:t xml:space="preserve"> discussion, and leave AS/NAS interaction as UE implementation.</w:t>
      </w:r>
    </w:p>
    <w:p w14:paraId="5C00568F" w14:textId="483FC9B3" w:rsidR="00E90A23" w:rsidRDefault="00E90A23" w:rsidP="005068A3">
      <w:pPr>
        <w:pStyle w:val="Proposal"/>
        <w:spacing w:beforeLines="50" w:before="120"/>
      </w:pPr>
      <w:bookmarkStart w:id="15" w:name="_Toc131769547"/>
      <w:r>
        <w:rPr>
          <w:rFonts w:hint="eastAsia"/>
        </w:rPr>
        <w:t>A</w:t>
      </w:r>
      <w:r>
        <w:t xml:space="preserve">s in R17 U2N, no need to differentiate the AS-layer criterion for discovery Tx/Rx and relay (re)selection, and the AS/NAS interaction </w:t>
      </w:r>
      <w:r w:rsidR="00C3021B">
        <w:t xml:space="preserve">for relay (re)selection triggering </w:t>
      </w:r>
      <w:r>
        <w:t>is left to UE implementation.</w:t>
      </w:r>
      <w:bookmarkEnd w:id="15"/>
    </w:p>
    <w:p w14:paraId="38492B1B" w14:textId="11F3618B" w:rsidR="002C278D" w:rsidRDefault="002C278D" w:rsidP="002C278D">
      <w:pPr>
        <w:pStyle w:val="30"/>
      </w:pPr>
      <w:bookmarkStart w:id="16" w:name="_Toc131757148"/>
      <w:r>
        <w:t xml:space="preserve">Issue-2: Trigger condition of </w:t>
      </w:r>
      <w:r w:rsidR="00FF70EA">
        <w:t xml:space="preserve">U2U </w:t>
      </w:r>
      <w:r>
        <w:t>relay (re)selection</w:t>
      </w:r>
      <w:bookmarkEnd w:id="16"/>
    </w:p>
    <w:p w14:paraId="2672D55E" w14:textId="2BEE0CA8" w:rsidR="002C278D" w:rsidRDefault="002A71DE" w:rsidP="002C278D">
      <w:r>
        <w:t>For relay selection/re-selection, RAN2 has made the following agreements:</w:t>
      </w:r>
    </w:p>
    <w:p w14:paraId="76CF7C57" w14:textId="13B325E9" w:rsidR="002A71DE" w:rsidRDefault="002A71DE" w:rsidP="002A71DE">
      <w:pPr>
        <w:pBdr>
          <w:top w:val="single" w:sz="4" w:space="0" w:color="auto"/>
          <w:left w:val="single" w:sz="4" w:space="0" w:color="auto"/>
          <w:bottom w:val="single" w:sz="4" w:space="0" w:color="auto"/>
          <w:right w:val="single" w:sz="4" w:space="0" w:color="auto"/>
          <w:between w:val="none" w:sz="0" w:space="0" w:color="auto"/>
        </w:pBdr>
      </w:pPr>
      <w:r w:rsidRPr="002A71DE">
        <w:rPr>
          <w:highlight w:val="yellow"/>
        </w:rPr>
        <w:t>Relay selection:</w:t>
      </w:r>
    </w:p>
    <w:p w14:paraId="22B1532A" w14:textId="76E2D342" w:rsidR="002A71DE" w:rsidRDefault="002A71DE" w:rsidP="002A71DE">
      <w:pPr>
        <w:pBdr>
          <w:top w:val="single" w:sz="4" w:space="0" w:color="auto"/>
          <w:left w:val="single" w:sz="4" w:space="0" w:color="auto"/>
          <w:bottom w:val="single" w:sz="4" w:space="0" w:color="auto"/>
          <w:right w:val="single" w:sz="4" w:space="0" w:color="auto"/>
          <w:between w:val="none" w:sz="0" w:space="0" w:color="auto"/>
        </w:pBdr>
      </w:pPr>
      <w:r w:rsidRPr="002A71DE">
        <w:t>Proposal 7.1a:       Relay selection triggers include at least 1) Upper layer trigger; 2) PC5 signal strength conditions.  RAN2 further discuss details for trigger 2).</w:t>
      </w:r>
    </w:p>
    <w:p w14:paraId="1E4E6707" w14:textId="675DB416" w:rsidR="002A71DE" w:rsidRDefault="002A71DE" w:rsidP="002A71DE">
      <w:pPr>
        <w:pBdr>
          <w:top w:val="single" w:sz="4" w:space="0" w:color="auto"/>
          <w:left w:val="single" w:sz="4" w:space="0" w:color="auto"/>
          <w:bottom w:val="single" w:sz="4" w:space="0" w:color="auto"/>
          <w:right w:val="single" w:sz="4" w:space="0" w:color="auto"/>
          <w:between w:val="none" w:sz="0" w:space="0" w:color="auto"/>
        </w:pBdr>
      </w:pPr>
      <w:r w:rsidRPr="002A71DE">
        <w:t xml:space="preserve">UE-to-UE relay selection can be triggered based on the PC5 RSRP (FFS SL-RSRP or SD-RSRP) of the direct link falling below a threshold.  </w:t>
      </w:r>
      <w:r w:rsidRPr="002A71DE">
        <w:rPr>
          <w:highlight w:val="green"/>
        </w:rPr>
        <w:t>FFS which remote UE (or both) can trigger relay selection.</w:t>
      </w:r>
      <w:r w:rsidRPr="002A71DE">
        <w:t xml:space="preserve">  FFS the relationship between selection and discovery.</w:t>
      </w:r>
    </w:p>
    <w:p w14:paraId="77EA8F93" w14:textId="18DF038D" w:rsidR="002A71DE" w:rsidRDefault="002A71DE" w:rsidP="002A71DE">
      <w:pPr>
        <w:pBdr>
          <w:top w:val="single" w:sz="4" w:space="0" w:color="auto"/>
          <w:left w:val="single" w:sz="4" w:space="0" w:color="auto"/>
          <w:bottom w:val="single" w:sz="4" w:space="0" w:color="auto"/>
          <w:right w:val="single" w:sz="4" w:space="0" w:color="auto"/>
          <w:between w:val="none" w:sz="0" w:space="0" w:color="auto"/>
        </w:pBdr>
      </w:pPr>
      <w:r w:rsidRPr="002A71DE">
        <w:t>For relay UE selection, the remote UE uses SL-RSRP measurements towards peer remote UE to trigger relay UE selection when there is data transmission on direct link.</w:t>
      </w:r>
    </w:p>
    <w:p w14:paraId="3E97E88D" w14:textId="15E0B83A" w:rsidR="002A71DE" w:rsidRDefault="002A71DE" w:rsidP="002A71DE">
      <w:pPr>
        <w:pBdr>
          <w:top w:val="single" w:sz="4" w:space="0" w:color="auto"/>
          <w:left w:val="single" w:sz="4" w:space="0" w:color="auto"/>
          <w:bottom w:val="single" w:sz="4" w:space="0" w:color="auto"/>
          <w:right w:val="single" w:sz="4" w:space="0" w:color="auto"/>
          <w:between w:val="none" w:sz="0" w:space="0" w:color="auto"/>
        </w:pBdr>
        <w:rPr>
          <w:highlight w:val="yellow"/>
        </w:rPr>
      </w:pPr>
      <w:r w:rsidRPr="002A71DE">
        <w:rPr>
          <w:highlight w:val="yellow"/>
        </w:rPr>
        <w:t>Relay reselection</w:t>
      </w:r>
      <w:r>
        <w:rPr>
          <w:highlight w:val="yellow"/>
        </w:rPr>
        <w:t>:</w:t>
      </w:r>
    </w:p>
    <w:p w14:paraId="69083D4B" w14:textId="08D39D22" w:rsidR="002A71DE" w:rsidRDefault="002A71DE" w:rsidP="002A71DE">
      <w:pPr>
        <w:pBdr>
          <w:top w:val="single" w:sz="4" w:space="0" w:color="auto"/>
          <w:left w:val="single" w:sz="4" w:space="0" w:color="auto"/>
          <w:bottom w:val="single" w:sz="4" w:space="0" w:color="auto"/>
          <w:right w:val="single" w:sz="4" w:space="0" w:color="auto"/>
          <w:between w:val="none" w:sz="0" w:space="0" w:color="auto"/>
        </w:pBdr>
      </w:pPr>
      <w:r w:rsidRPr="002A71DE">
        <w:t>Proposal 7.1b (modified):       Relay reselection triggers include at least 1) Upper layer trigger; 2) PC5-RLF detection at the remote UE; 3</w:t>
      </w:r>
      <w:r w:rsidRPr="002A71DE">
        <w:rPr>
          <w:highlight w:val="green"/>
        </w:rPr>
        <w:t>) PC5-RLF indication received from the relay;</w:t>
      </w:r>
      <w:r w:rsidRPr="002A71DE">
        <w:t xml:space="preserve"> 4) PC5 signal strength conditions; 5) PC5 link release message from relay to remote.  RAN2 further discuss details for trigger 4), potentially including T400 expiry.  FFS if some of the conditions could be indicated to upper layer instead of directly causing reselection.</w:t>
      </w:r>
    </w:p>
    <w:p w14:paraId="393FC7CA" w14:textId="02D76D00" w:rsidR="002A71DE" w:rsidRDefault="002A71DE" w:rsidP="002A71DE">
      <w:pPr>
        <w:pBdr>
          <w:top w:val="single" w:sz="4" w:space="0" w:color="auto"/>
          <w:left w:val="single" w:sz="4" w:space="0" w:color="auto"/>
          <w:bottom w:val="single" w:sz="4" w:space="0" w:color="auto"/>
          <w:right w:val="single" w:sz="4" w:space="0" w:color="auto"/>
          <w:between w:val="none" w:sz="0" w:space="0" w:color="auto"/>
        </w:pBdr>
        <w:rPr>
          <w:highlight w:val="green"/>
        </w:rPr>
      </w:pPr>
      <w:r w:rsidRPr="002A71DE">
        <w:t xml:space="preserve">UE-to-UE relay reselection can be triggered based on the PC5 RSRP (FFS SL-RSRP or SD-RSRP) between a remote UE and the relay UE falling below a threshold.  </w:t>
      </w:r>
      <w:r w:rsidRPr="002A71DE">
        <w:rPr>
          <w:highlight w:val="green"/>
        </w:rPr>
        <w:t>FFS which remote UE (or both) can trigger relay reselection.  FFS if/how the second hop between the relay UE and the peer UE is considered.</w:t>
      </w:r>
    </w:p>
    <w:p w14:paraId="1D7D4FDA" w14:textId="698D5D02" w:rsidR="002A71DE" w:rsidRDefault="002A71DE" w:rsidP="002A71DE">
      <w:pPr>
        <w:pBdr>
          <w:top w:val="single" w:sz="4" w:space="0" w:color="auto"/>
          <w:left w:val="single" w:sz="4" w:space="0" w:color="auto"/>
          <w:bottom w:val="single" w:sz="4" w:space="0" w:color="auto"/>
          <w:right w:val="single" w:sz="4" w:space="0" w:color="auto"/>
          <w:between w:val="none" w:sz="0" w:space="0" w:color="auto"/>
        </w:pBdr>
      </w:pPr>
      <w:r w:rsidRPr="002A71DE">
        <w:t xml:space="preserve">Proposal 16 (modified): When the remote UE receives PC5-RLF indication from the U2U relay UE, it would inform upper layers and rely on upper layers to trigger relay reselection (or not).  </w:t>
      </w:r>
      <w:r w:rsidRPr="002A71DE">
        <w:rPr>
          <w:highlight w:val="green"/>
        </w:rPr>
        <w:t>FFS if there would be any constraints on the remote UE implementation behaviour to keep or release the PC5 link with the relay UE</w:t>
      </w:r>
      <w:r w:rsidRPr="002A71DE">
        <w:t>.</w:t>
      </w:r>
    </w:p>
    <w:p w14:paraId="6F35F602" w14:textId="3FE9636F" w:rsidR="002A71DE" w:rsidRDefault="002A71DE" w:rsidP="002A71DE">
      <w:pPr>
        <w:pBdr>
          <w:top w:val="single" w:sz="4" w:space="0" w:color="auto"/>
          <w:left w:val="single" w:sz="4" w:space="0" w:color="auto"/>
          <w:bottom w:val="single" w:sz="4" w:space="0" w:color="auto"/>
          <w:right w:val="single" w:sz="4" w:space="0" w:color="auto"/>
          <w:between w:val="none" w:sz="0" w:space="0" w:color="auto"/>
        </w:pBdr>
      </w:pPr>
      <w:r w:rsidRPr="002A71DE">
        <w:t>For relay UE reselection, the remote UE uses SL-RSRP measurements towards the relay UE to trigger relay UE reselection when there is data transmission on the indirect link.</w:t>
      </w:r>
    </w:p>
    <w:p w14:paraId="77986214" w14:textId="342265CC" w:rsidR="002A71DE" w:rsidRPr="002C278D" w:rsidRDefault="002A71DE" w:rsidP="002A71DE">
      <w:pPr>
        <w:pBdr>
          <w:top w:val="single" w:sz="4" w:space="0" w:color="auto"/>
          <w:left w:val="single" w:sz="4" w:space="0" w:color="auto"/>
          <w:bottom w:val="single" w:sz="4" w:space="0" w:color="auto"/>
          <w:right w:val="single" w:sz="4" w:space="0" w:color="auto"/>
          <w:between w:val="none" w:sz="0" w:space="0" w:color="auto"/>
        </w:pBdr>
      </w:pPr>
      <w:r w:rsidRPr="002A71DE">
        <w:t>Each Remote UE can trigger Relay reselection based at least on current hop quality.</w:t>
      </w:r>
    </w:p>
    <w:p w14:paraId="106D6C26" w14:textId="169150F5" w:rsidR="00DF0011" w:rsidRDefault="002A71DE" w:rsidP="002A71DE">
      <w:pPr>
        <w:spacing w:beforeLines="50" w:before="120"/>
      </w:pPr>
      <w:r>
        <w:t xml:space="preserve">For relay (re)selection, as shown in the above agreements, one FFS point is whether/how the hop-1 AS layer link quality (i.e., RSRP, RLF) </w:t>
      </w:r>
      <w:r w:rsidR="00DF0011">
        <w:t xml:space="preserve">needs to be </w:t>
      </w:r>
      <w:r>
        <w:t>considered by the hop-2 remote UE. It was agreed that RLF of one</w:t>
      </w:r>
      <w:r w:rsidR="00B7651E">
        <w:t xml:space="preserve"> </w:t>
      </w:r>
      <w:r w:rsidR="00B7651E">
        <w:rPr>
          <w:rFonts w:hint="eastAsia"/>
        </w:rPr>
        <w:t>hop</w:t>
      </w:r>
      <w:r>
        <w:t xml:space="preserve"> should be notified to end-UE of the other hop, </w:t>
      </w:r>
      <w:r w:rsidR="007C664E">
        <w:t xml:space="preserve">and when the RLF indication is received by the remote UE, it will inform upper layers and rely on upper layer to trigger </w:t>
      </w:r>
      <w:proofErr w:type="spellStart"/>
      <w:r w:rsidR="007C664E">
        <w:t>reley</w:t>
      </w:r>
      <w:proofErr w:type="spellEnd"/>
      <w:r w:rsidR="007C664E">
        <w:t xml:space="preserve"> reselection. Y</w:t>
      </w:r>
      <w:r>
        <w:t xml:space="preserve">et it is still FFS whether/how link quality degradation of hop-1 should be notified to hop-2. </w:t>
      </w:r>
    </w:p>
    <w:p w14:paraId="21491602" w14:textId="05F02494" w:rsidR="002A71DE" w:rsidRDefault="007C664E" w:rsidP="002A71DE">
      <w:pPr>
        <w:spacing w:beforeLines="50" w:before="120"/>
      </w:pPr>
      <w:r>
        <w:t xml:space="preserve">The link quality degradation is different from RLF since the signal strength degradation </w:t>
      </w:r>
      <w:r w:rsidR="00FF70EA">
        <w:t>may not</w:t>
      </w:r>
      <w:r w:rsidR="00DF0011">
        <w:t xml:space="preserve"> lead</w:t>
      </w:r>
      <w:r>
        <w:t xml:space="preserve"> to failure, i.e., the hop can still work. Besides, we have agreed that the UE can trigger relay reselection based on the current hop quality, i.e., the link quality degradation is already handled. Therefore, the hop-1 AS link quality doesn’t need to be considered by the hop-2 remote UE during relay reselection.</w:t>
      </w:r>
    </w:p>
    <w:p w14:paraId="1BBAF89B" w14:textId="0E91A5BB" w:rsidR="002A71DE" w:rsidRDefault="00D92D29" w:rsidP="001A4B2D">
      <w:pPr>
        <w:pStyle w:val="Proposal"/>
        <w:spacing w:beforeLines="50" w:before="120"/>
      </w:pPr>
      <w:bookmarkStart w:id="17" w:name="_Toc131769548"/>
      <w:r>
        <w:t>R</w:t>
      </w:r>
      <w:r w:rsidR="007C664E">
        <w:t xml:space="preserve">elay UE </w:t>
      </w:r>
      <w:r>
        <w:t>does not forward</w:t>
      </w:r>
      <w:r w:rsidR="007C664E" w:rsidRPr="007C664E">
        <w:t xml:space="preserve"> AS link quality </w:t>
      </w:r>
      <w:r w:rsidR="007C664E">
        <w:t>degradation</w:t>
      </w:r>
      <w:r>
        <w:t xml:space="preserve"> </w:t>
      </w:r>
      <w:r>
        <w:rPr>
          <w:rFonts w:hint="eastAsia"/>
        </w:rPr>
        <w:t>of</w:t>
      </w:r>
      <w:r>
        <w:t xml:space="preserve"> one hop</w:t>
      </w:r>
      <w:r w:rsidR="007C664E">
        <w:t xml:space="preserve"> </w:t>
      </w:r>
      <w:r>
        <w:t xml:space="preserve">to </w:t>
      </w:r>
      <w:r w:rsidR="00E90A23">
        <w:t xml:space="preserve">the peer </w:t>
      </w:r>
      <w:r>
        <w:t>remote UE of the other hop</w:t>
      </w:r>
      <w:r w:rsidR="002A71DE">
        <w:t>.</w:t>
      </w:r>
      <w:bookmarkEnd w:id="17"/>
      <w:r w:rsidR="002A71DE">
        <w:t xml:space="preserve"> </w:t>
      </w:r>
    </w:p>
    <w:p w14:paraId="120BF970" w14:textId="346FA4E7" w:rsidR="00D62266" w:rsidRDefault="00D62266" w:rsidP="00D62266">
      <w:pPr>
        <w:pStyle w:val="30"/>
        <w:jc w:val="both"/>
      </w:pPr>
      <w:bookmarkStart w:id="18" w:name="_Toc131757149"/>
      <w:r>
        <w:t>Issue-</w:t>
      </w:r>
      <w:r w:rsidR="008E672B">
        <w:t>3</w:t>
      </w:r>
      <w:r>
        <w:t>: Different configured thresholds for SL-RSRP and SD-RSRP</w:t>
      </w:r>
      <w:bookmarkEnd w:id="18"/>
    </w:p>
    <w:p w14:paraId="29843413" w14:textId="41860A3B" w:rsidR="004A6E6D" w:rsidRDefault="004A6E6D" w:rsidP="004A6E6D">
      <w:r>
        <w:t>For relay (re)selection, the following agreements have been made</w:t>
      </w:r>
      <w:r w:rsidR="00D62266">
        <w:t>, it is concluded that the SL-RSRP and SD-RSRP can be used for relay (re)selection evaluation</w:t>
      </w:r>
    </w:p>
    <w:p w14:paraId="6E1D1234" w14:textId="77777777" w:rsidR="007148EA" w:rsidRPr="007148EA" w:rsidRDefault="007148EA" w:rsidP="007148EA">
      <w:pPr>
        <w:pBdr>
          <w:top w:val="single" w:sz="4" w:space="0" w:color="auto"/>
          <w:left w:val="single" w:sz="4" w:space="0" w:color="auto"/>
          <w:bottom w:val="single" w:sz="4" w:space="0" w:color="auto"/>
          <w:right w:val="single" w:sz="4" w:space="0" w:color="auto"/>
          <w:between w:val="none" w:sz="0" w:space="0" w:color="auto"/>
        </w:pBdr>
        <w:rPr>
          <w:sz w:val="21"/>
          <w:szCs w:val="21"/>
        </w:rPr>
      </w:pPr>
      <w:r w:rsidRPr="007148EA">
        <w:rPr>
          <w:sz w:val="21"/>
          <w:szCs w:val="21"/>
        </w:rPr>
        <w:t>Agreements:</w:t>
      </w:r>
    </w:p>
    <w:p w14:paraId="6C50535E" w14:textId="77777777" w:rsidR="007148EA" w:rsidRPr="007148EA" w:rsidRDefault="007148EA" w:rsidP="007148EA">
      <w:pPr>
        <w:pBdr>
          <w:top w:val="single" w:sz="4" w:space="0" w:color="auto"/>
          <w:left w:val="single" w:sz="4" w:space="0" w:color="auto"/>
          <w:bottom w:val="single" w:sz="4" w:space="0" w:color="auto"/>
          <w:right w:val="single" w:sz="4" w:space="0" w:color="auto"/>
          <w:between w:val="none" w:sz="0" w:space="0" w:color="auto"/>
        </w:pBdr>
        <w:rPr>
          <w:sz w:val="21"/>
          <w:szCs w:val="21"/>
        </w:rPr>
      </w:pPr>
      <w:r w:rsidRPr="007148EA">
        <w:rPr>
          <w:sz w:val="21"/>
          <w:szCs w:val="21"/>
        </w:rPr>
        <w:t>In both cases, it is left to remote UE implementation whether to use SL-RSRP or SD-RSRP for relay (re)selection trigger evaluation in case of no data transmission.</w:t>
      </w:r>
    </w:p>
    <w:p w14:paraId="0BBF1AC2" w14:textId="609B2E5D" w:rsidR="004A6E6D" w:rsidRPr="007148EA" w:rsidRDefault="007148EA" w:rsidP="007148EA">
      <w:pPr>
        <w:pBdr>
          <w:top w:val="single" w:sz="4" w:space="0" w:color="auto"/>
          <w:left w:val="single" w:sz="4" w:space="0" w:color="auto"/>
          <w:bottom w:val="single" w:sz="4" w:space="0" w:color="auto"/>
          <w:right w:val="single" w:sz="4" w:space="0" w:color="auto"/>
          <w:between w:val="none" w:sz="0" w:space="0" w:color="auto"/>
        </w:pBdr>
        <w:rPr>
          <w:sz w:val="21"/>
          <w:szCs w:val="21"/>
        </w:rPr>
      </w:pPr>
      <w:r w:rsidRPr="007148EA">
        <w:rPr>
          <w:sz w:val="21"/>
          <w:szCs w:val="21"/>
          <w:highlight w:val="green"/>
        </w:rPr>
        <w:lastRenderedPageBreak/>
        <w:t>FFS if there need to be different configured thresholds for SL-RSRP and SD-RSRP.</w:t>
      </w:r>
    </w:p>
    <w:p w14:paraId="2D295047" w14:textId="777269D0" w:rsidR="007148EA" w:rsidRDefault="006956EF" w:rsidP="007148EA">
      <w:r>
        <w:t xml:space="preserve">In R17 U2N relay </w:t>
      </w:r>
      <w:r w:rsidR="00F32438">
        <w:t>discussion</w:t>
      </w:r>
      <w:r>
        <w:t xml:space="preserve">, </w:t>
      </w:r>
      <w:r w:rsidR="008E672B">
        <w:t>a</w:t>
      </w:r>
      <w:r>
        <w:t xml:space="preserve"> similar issue has been discussed and the conclusion is a single threshold is enough</w:t>
      </w:r>
    </w:p>
    <w:p w14:paraId="6C1A8E2D" w14:textId="77777777" w:rsidR="006956EF" w:rsidRPr="006956EF" w:rsidRDefault="006956EF" w:rsidP="006956EF">
      <w:pPr>
        <w:pStyle w:val="Doc-text2"/>
        <w:pBdr>
          <w:top w:val="single" w:sz="4" w:space="1" w:color="auto"/>
          <w:left w:val="single" w:sz="4" w:space="4" w:color="auto"/>
          <w:bottom w:val="single" w:sz="4" w:space="1" w:color="auto"/>
          <w:right w:val="single" w:sz="4" w:space="4" w:color="auto"/>
        </w:pBdr>
        <w:ind w:left="363"/>
        <w:rPr>
          <w:rFonts w:eastAsia="宋体"/>
          <w:sz w:val="21"/>
          <w:szCs w:val="21"/>
          <w:lang w:eastAsia="zh-CN"/>
        </w:rPr>
      </w:pPr>
      <w:r w:rsidRPr="006956EF">
        <w:rPr>
          <w:rFonts w:eastAsia="宋体"/>
          <w:sz w:val="21"/>
          <w:szCs w:val="21"/>
          <w:lang w:eastAsia="zh-CN"/>
        </w:rPr>
        <w:t>Agreement:</w:t>
      </w:r>
    </w:p>
    <w:p w14:paraId="51CD5659" w14:textId="77777777" w:rsidR="006956EF" w:rsidRPr="006956EF" w:rsidRDefault="006956EF" w:rsidP="006956EF">
      <w:pPr>
        <w:pStyle w:val="Doc-text2"/>
        <w:pBdr>
          <w:top w:val="single" w:sz="4" w:space="1" w:color="auto"/>
          <w:left w:val="single" w:sz="4" w:space="4" w:color="auto"/>
          <w:bottom w:val="single" w:sz="4" w:space="1" w:color="auto"/>
          <w:right w:val="single" w:sz="4" w:space="4" w:color="auto"/>
        </w:pBdr>
        <w:ind w:left="363"/>
        <w:rPr>
          <w:rFonts w:eastAsia="宋体"/>
          <w:sz w:val="21"/>
          <w:szCs w:val="21"/>
          <w:lang w:eastAsia="zh-CN"/>
        </w:rPr>
      </w:pPr>
      <w:r w:rsidRPr="006956EF">
        <w:rPr>
          <w:rFonts w:eastAsia="宋体"/>
          <w:sz w:val="21"/>
          <w:szCs w:val="21"/>
          <w:lang w:eastAsia="zh-CN"/>
        </w:rPr>
        <w:t>No separate threshold is needed for SD-RSRP measurement for the case that when SL RSRP of the serving relay is not available (UE treats the SD-RSRP measurement with the same threshold as SL-RSRP).</w:t>
      </w:r>
    </w:p>
    <w:p w14:paraId="1D1A57CA" w14:textId="1574EEAC" w:rsidR="00F32438" w:rsidRDefault="00E12C13" w:rsidP="00E12C13">
      <w:pPr>
        <w:spacing w:beforeLines="50" w:before="120"/>
        <w:rPr>
          <w:lang w:val="en-US"/>
        </w:rPr>
      </w:pPr>
      <w:r>
        <w:rPr>
          <w:lang w:val="en-US"/>
        </w:rPr>
        <w:t>The same principle should be followed</w:t>
      </w:r>
      <w:r w:rsidR="00F32438">
        <w:rPr>
          <w:lang w:val="en-US"/>
        </w:rPr>
        <w:t xml:space="preserve"> in R18 U2N relay, so there is no need to configure different thresholds for SL-RSRP and SD-RSRP.</w:t>
      </w:r>
    </w:p>
    <w:p w14:paraId="73A9F190" w14:textId="74A79D62" w:rsidR="00621BC8" w:rsidRPr="008E672B" w:rsidRDefault="00F32438" w:rsidP="008E672B">
      <w:pPr>
        <w:pStyle w:val="Proposal"/>
        <w:rPr>
          <w:lang w:val="en-US"/>
        </w:rPr>
      </w:pPr>
      <w:r>
        <w:rPr>
          <w:lang w:val="en-US"/>
        </w:rPr>
        <w:t xml:space="preserve"> </w:t>
      </w:r>
      <w:bookmarkStart w:id="19" w:name="_Toc131769549"/>
      <w:r>
        <w:rPr>
          <w:lang w:val="en-US"/>
        </w:rPr>
        <w:t>A single threshold is configured for SL-RSRP and SD-RSRP in R18 U2U relay.</w:t>
      </w:r>
      <w:bookmarkEnd w:id="19"/>
      <w:r w:rsidR="00621BC8">
        <w:t xml:space="preserve"> </w:t>
      </w:r>
    </w:p>
    <w:p w14:paraId="4BC51135" w14:textId="52BD9771" w:rsidR="00AA2B95" w:rsidRPr="0050185B" w:rsidRDefault="003200FE" w:rsidP="0050185B">
      <w:pPr>
        <w:pStyle w:val="30"/>
        <w:tabs>
          <w:tab w:val="clear" w:pos="4264"/>
          <w:tab w:val="num" w:pos="1701"/>
        </w:tabs>
        <w:ind w:left="1701" w:hanging="1701"/>
      </w:pPr>
      <w:bookmarkStart w:id="20" w:name="_Toc131757150"/>
      <w:r w:rsidRPr="0050185B">
        <w:rPr>
          <w:rFonts w:hint="eastAsia"/>
        </w:rPr>
        <w:t>I</w:t>
      </w:r>
      <w:r w:rsidRPr="0050185B">
        <w:t>ssue-</w:t>
      </w:r>
      <w:r w:rsidR="00621BC8" w:rsidRPr="0050185B">
        <w:t>4</w:t>
      </w:r>
      <w:r w:rsidRPr="0050185B">
        <w:t xml:space="preserve">: Whether/How to define AS-layer criterion </w:t>
      </w:r>
      <w:r w:rsidR="008109E6">
        <w:t>for</w:t>
      </w:r>
      <w:r w:rsidRPr="0050185B">
        <w:t xml:space="preserve"> discovery </w:t>
      </w:r>
      <w:r w:rsidR="008109E6">
        <w:t>evaluation</w:t>
      </w:r>
      <w:bookmarkEnd w:id="20"/>
      <w:r w:rsidR="008109E6">
        <w:t xml:space="preserve"> </w:t>
      </w:r>
    </w:p>
    <w:p w14:paraId="2779D6A2" w14:textId="4EB2AE5E" w:rsidR="003200FE" w:rsidRDefault="003200FE" w:rsidP="00AA2B95">
      <w:r>
        <w:rPr>
          <w:rFonts w:hint="eastAsia"/>
        </w:rPr>
        <w:t>D</w:t>
      </w:r>
      <w:r>
        <w:t>uring 120, the following proposals were discussed</w:t>
      </w:r>
      <w:r>
        <w:rPr>
          <w:rFonts w:hint="eastAsia"/>
        </w:rPr>
        <w:t>.</w:t>
      </w:r>
      <w:r w:rsidR="00DF0011">
        <w:t xml:space="preserve"> </w:t>
      </w:r>
      <w:r>
        <w:rPr>
          <w:rFonts w:hint="eastAsia"/>
        </w:rPr>
        <w:t>F</w:t>
      </w:r>
      <w:r>
        <w:t>or model-A discovery</w:t>
      </w:r>
    </w:p>
    <w:p w14:paraId="58C5C8E8" w14:textId="77777777" w:rsidR="003200FE" w:rsidRPr="003200FE" w:rsidRDefault="003200FE" w:rsidP="003200FE">
      <w:pPr>
        <w:pStyle w:val="Doc-text2"/>
        <w:pBdr>
          <w:top w:val="single" w:sz="4" w:space="1" w:color="auto"/>
          <w:left w:val="single" w:sz="4" w:space="4" w:color="auto"/>
          <w:bottom w:val="single" w:sz="4" w:space="1" w:color="auto"/>
          <w:right w:val="single" w:sz="4" w:space="4" w:color="auto"/>
        </w:pBdr>
        <w:spacing w:afterLines="50" w:after="120"/>
        <w:ind w:left="0" w:firstLine="0"/>
        <w:rPr>
          <w:sz w:val="21"/>
          <w:szCs w:val="21"/>
        </w:rPr>
      </w:pPr>
      <w:r w:rsidRPr="003200FE">
        <w:rPr>
          <w:sz w:val="21"/>
          <w:szCs w:val="21"/>
        </w:rPr>
        <w:t>Proposal 10: RAN2 to wait for more SA2 progress before discussing how to determine the neighbour list at U2U relay UE and whether it is used as discovery transmission condition at relay UE.</w:t>
      </w:r>
    </w:p>
    <w:p w14:paraId="0C93B2CB" w14:textId="68A0EDD9" w:rsidR="003200FE" w:rsidRDefault="003200FE" w:rsidP="00AA2B95">
      <w:r>
        <w:rPr>
          <w:rFonts w:hint="eastAsia"/>
        </w:rPr>
        <w:t>I</w:t>
      </w:r>
      <w:r>
        <w:t>t is OK to leave it to S2 to conclude on it, i.e., whether AS-layer criterion is needed, for a relay UE to decide whether a remote UE should be included in its neighbour list.</w:t>
      </w:r>
    </w:p>
    <w:p w14:paraId="00D19366" w14:textId="48098FA4" w:rsidR="003200FE" w:rsidRDefault="003200FE" w:rsidP="003200FE">
      <w:pPr>
        <w:pStyle w:val="Proposal"/>
        <w:spacing w:beforeLines="50" w:before="120"/>
      </w:pPr>
      <w:bookmarkStart w:id="21" w:name="_Toc131769550"/>
      <w:r>
        <w:t xml:space="preserve">For model-A discovery, </w:t>
      </w:r>
      <w:r>
        <w:rPr>
          <w:rFonts w:hint="eastAsia"/>
        </w:rPr>
        <w:t>R</w:t>
      </w:r>
      <w:r>
        <w:t>2 rel</w:t>
      </w:r>
      <w:r w:rsidR="00E56A1B">
        <w:t>ies</w:t>
      </w:r>
      <w:r>
        <w:t xml:space="preserve"> on S2 to decide whether a</w:t>
      </w:r>
      <w:r w:rsidR="00E56A1B">
        <w:t>n</w:t>
      </w:r>
      <w:r>
        <w:t xml:space="preserve"> AS-layer criterion is needed for a relay UE to decide whether a remote UE should be included in the announced neighbour list. If Yes, R2 can further work on it.</w:t>
      </w:r>
      <w:bookmarkEnd w:id="21"/>
      <w:r>
        <w:t xml:space="preserve"> </w:t>
      </w:r>
    </w:p>
    <w:p w14:paraId="1C7893AB" w14:textId="193ED4C3" w:rsidR="003200FE" w:rsidRDefault="003200FE" w:rsidP="00AA2B95">
      <w:r>
        <w:rPr>
          <w:rFonts w:hint="eastAsia"/>
        </w:rPr>
        <w:t>F</w:t>
      </w:r>
      <w:r>
        <w:t>or model-B discovery</w:t>
      </w:r>
    </w:p>
    <w:p w14:paraId="122F1BE4" w14:textId="77777777" w:rsidR="003200FE" w:rsidRPr="003200FE" w:rsidRDefault="003200FE" w:rsidP="003200FE">
      <w:pPr>
        <w:pStyle w:val="Doc-text2"/>
        <w:pBdr>
          <w:top w:val="single" w:sz="4" w:space="1" w:color="auto"/>
          <w:left w:val="single" w:sz="4" w:space="4" w:color="auto"/>
          <w:bottom w:val="single" w:sz="4" w:space="1" w:color="auto"/>
          <w:right w:val="single" w:sz="4" w:space="4" w:color="auto"/>
        </w:pBdr>
        <w:spacing w:afterLines="50" w:after="120"/>
        <w:ind w:left="0" w:firstLine="0"/>
        <w:rPr>
          <w:sz w:val="21"/>
          <w:szCs w:val="21"/>
        </w:rPr>
      </w:pPr>
      <w:r w:rsidRPr="003200FE">
        <w:rPr>
          <w:sz w:val="21"/>
          <w:szCs w:val="21"/>
        </w:rPr>
        <w:t>Proposal 8: RAN2 to discuss whether the following can be agreed as AS-conditions for discovery message transmission at source/target remote UEs:</w:t>
      </w:r>
    </w:p>
    <w:p w14:paraId="344DA9B5" w14:textId="77777777" w:rsidR="003200FE" w:rsidRPr="003200FE" w:rsidRDefault="003200FE" w:rsidP="003200FE">
      <w:pPr>
        <w:pStyle w:val="Doc-text2"/>
        <w:pBdr>
          <w:top w:val="single" w:sz="4" w:space="1" w:color="auto"/>
          <w:left w:val="single" w:sz="4" w:space="4" w:color="auto"/>
          <w:bottom w:val="single" w:sz="4" w:space="1" w:color="auto"/>
          <w:right w:val="single" w:sz="4" w:space="4" w:color="auto"/>
        </w:pBdr>
        <w:spacing w:afterLines="50" w:after="120"/>
        <w:ind w:left="0" w:firstLine="0"/>
        <w:rPr>
          <w:sz w:val="21"/>
          <w:szCs w:val="21"/>
        </w:rPr>
      </w:pPr>
      <w:r w:rsidRPr="003200FE">
        <w:rPr>
          <w:sz w:val="21"/>
          <w:szCs w:val="21"/>
        </w:rPr>
        <w:t xml:space="preserve">1)  Source Remote UE can transmit discovery message only when the PC5 RSRP (FFS SL-RSRP or SD-RSRP) of direct link towards target Remote UE is below a configured threshold. </w:t>
      </w:r>
      <w:r w:rsidRPr="003200FE">
        <w:rPr>
          <w:sz w:val="21"/>
          <w:szCs w:val="21"/>
          <w:highlight w:val="green"/>
        </w:rPr>
        <w:t>FFS PC5 RLF of the PC5 direct link.</w:t>
      </w:r>
    </w:p>
    <w:p w14:paraId="22746138" w14:textId="77777777" w:rsidR="003200FE" w:rsidRPr="003200FE" w:rsidRDefault="003200FE" w:rsidP="003200FE">
      <w:pPr>
        <w:pStyle w:val="Doc-text2"/>
        <w:pBdr>
          <w:top w:val="single" w:sz="4" w:space="1" w:color="auto"/>
          <w:left w:val="single" w:sz="4" w:space="4" w:color="auto"/>
          <w:bottom w:val="single" w:sz="4" w:space="1" w:color="auto"/>
          <w:right w:val="single" w:sz="4" w:space="4" w:color="auto"/>
        </w:pBdr>
        <w:spacing w:afterLines="50" w:after="120"/>
        <w:ind w:left="0" w:firstLine="0"/>
        <w:rPr>
          <w:sz w:val="21"/>
          <w:szCs w:val="21"/>
        </w:rPr>
      </w:pPr>
      <w:r w:rsidRPr="003200FE">
        <w:rPr>
          <w:sz w:val="21"/>
          <w:szCs w:val="21"/>
        </w:rPr>
        <w:t>2)  Target Remote UE can response based on the received discovery message only when the PC5 RSRP (FFS SL-RSRP or SD-RSRP) towards the relay UE is above a configured threshold.</w:t>
      </w:r>
    </w:p>
    <w:p w14:paraId="65C25A5D" w14:textId="77777777" w:rsidR="003200FE" w:rsidRPr="003200FE" w:rsidRDefault="003200FE" w:rsidP="003200FE">
      <w:pPr>
        <w:pStyle w:val="Doc-text2"/>
        <w:pBdr>
          <w:top w:val="single" w:sz="4" w:space="1" w:color="auto"/>
          <w:left w:val="single" w:sz="4" w:space="4" w:color="auto"/>
          <w:bottom w:val="single" w:sz="4" w:space="1" w:color="auto"/>
          <w:right w:val="single" w:sz="4" w:space="4" w:color="auto"/>
        </w:pBdr>
        <w:spacing w:afterLines="50" w:after="120"/>
        <w:ind w:left="0" w:firstLine="0"/>
        <w:rPr>
          <w:sz w:val="21"/>
          <w:szCs w:val="21"/>
        </w:rPr>
      </w:pPr>
      <w:r w:rsidRPr="003200FE">
        <w:rPr>
          <w:sz w:val="21"/>
          <w:szCs w:val="21"/>
        </w:rPr>
        <w:t>Proposal 9: RAN2 to discuss whether the following can be agreed as AS-conditions for discovery message transmission at U2U relay UE:</w:t>
      </w:r>
    </w:p>
    <w:p w14:paraId="6C118463" w14:textId="77777777" w:rsidR="003200FE" w:rsidRPr="003200FE" w:rsidRDefault="003200FE" w:rsidP="003200FE">
      <w:pPr>
        <w:pStyle w:val="Doc-text2"/>
        <w:pBdr>
          <w:top w:val="single" w:sz="4" w:space="1" w:color="auto"/>
          <w:left w:val="single" w:sz="4" w:space="4" w:color="auto"/>
          <w:bottom w:val="single" w:sz="4" w:space="1" w:color="auto"/>
          <w:right w:val="single" w:sz="4" w:space="4" w:color="auto"/>
        </w:pBdr>
        <w:spacing w:afterLines="50" w:after="120"/>
        <w:ind w:left="0" w:firstLine="0"/>
        <w:rPr>
          <w:sz w:val="21"/>
          <w:szCs w:val="21"/>
        </w:rPr>
      </w:pPr>
      <w:r w:rsidRPr="003200FE">
        <w:rPr>
          <w:sz w:val="21"/>
          <w:szCs w:val="21"/>
        </w:rPr>
        <w:t xml:space="preserve">1) Relay UE can forward discovery message to target remote UE only when the PC5 RSRP (FFS SL-RSRP or SD-RSRP) between the relay UE and source remote UE is above the minimum threshold. </w:t>
      </w:r>
      <w:r w:rsidRPr="003200FE">
        <w:rPr>
          <w:sz w:val="21"/>
          <w:szCs w:val="21"/>
          <w:highlight w:val="green"/>
        </w:rPr>
        <w:t>FFS whether maximum threshold is also applied.</w:t>
      </w:r>
      <w:r w:rsidRPr="003200FE">
        <w:rPr>
          <w:sz w:val="21"/>
          <w:szCs w:val="21"/>
        </w:rPr>
        <w:t xml:space="preserve">  </w:t>
      </w:r>
    </w:p>
    <w:p w14:paraId="002CDAFF" w14:textId="7710CBAA" w:rsidR="003200FE" w:rsidRPr="003200FE" w:rsidRDefault="003200FE" w:rsidP="003200FE">
      <w:pPr>
        <w:pStyle w:val="Doc-text2"/>
        <w:pBdr>
          <w:top w:val="single" w:sz="4" w:space="1" w:color="auto"/>
          <w:left w:val="single" w:sz="4" w:space="4" w:color="auto"/>
          <w:bottom w:val="single" w:sz="4" w:space="1" w:color="auto"/>
          <w:right w:val="single" w:sz="4" w:space="4" w:color="auto"/>
        </w:pBdr>
        <w:spacing w:afterLines="50" w:after="120"/>
        <w:ind w:left="0" w:firstLine="0"/>
        <w:rPr>
          <w:sz w:val="21"/>
          <w:szCs w:val="21"/>
        </w:rPr>
      </w:pPr>
      <w:r w:rsidRPr="003200FE">
        <w:rPr>
          <w:sz w:val="21"/>
          <w:szCs w:val="21"/>
        </w:rPr>
        <w:t xml:space="preserve">2) Relay UE can respond discovery message to source remote UE only when the PC5 RSRP (FFS SL-RSRP or SD-RSRP) between this relay UE and target remote UE is above the minimum threshold. </w:t>
      </w:r>
      <w:r w:rsidRPr="003200FE">
        <w:rPr>
          <w:sz w:val="21"/>
          <w:szCs w:val="21"/>
          <w:highlight w:val="green"/>
        </w:rPr>
        <w:t>FFS whether maximum threshold is also applied.</w:t>
      </w:r>
    </w:p>
    <w:p w14:paraId="0A137CAD" w14:textId="72641FC0" w:rsidR="003200FE" w:rsidRDefault="003200FE" w:rsidP="00AA2B95">
      <w:r>
        <w:rPr>
          <w:rFonts w:hint="eastAsia"/>
        </w:rPr>
        <w:t>F</w:t>
      </w:r>
      <w:r>
        <w:t>or P8: The criterion 1) is not necessary, since as analysed in issue-</w:t>
      </w:r>
      <w:r w:rsidR="005E28E5">
        <w:t>2</w:t>
      </w:r>
      <w:r>
        <w:t>, radio link quality degradation of direct link would lead to relay selection</w:t>
      </w:r>
      <w:r w:rsidR="005E28E5">
        <w:t xml:space="preserve"> (which has been agreed in RAN2 #121)</w:t>
      </w:r>
      <w:r>
        <w:t>, and discovery message transmission is a result of relay selection, decided by NAS-layer, there is no need for AS-layer to link the two together. Criterion-2</w:t>
      </w:r>
      <w:r w:rsidR="00E56A1B">
        <w:t>)</w:t>
      </w:r>
      <w:r>
        <w:t xml:space="preserve"> is fine, and a similar criterion for source remote UE is needed as well.</w:t>
      </w:r>
    </w:p>
    <w:p w14:paraId="2FBE279E" w14:textId="77777777" w:rsidR="003200FE" w:rsidRDefault="003200FE" w:rsidP="003200FE">
      <w:r>
        <w:t xml:space="preserve">For P9: </w:t>
      </w:r>
      <w:r>
        <w:rPr>
          <w:rFonts w:hint="eastAsia"/>
        </w:rPr>
        <w:t>I</w:t>
      </w:r>
      <w:r>
        <w:t xml:space="preserve">n the latest S2 TR, there is no description on the AS-layer filtering by relay UE, but just by end-UEs. </w:t>
      </w:r>
      <w:proofErr w:type="gramStart"/>
      <w:r>
        <w:t>So</w:t>
      </w:r>
      <w:proofErr w:type="gramEnd"/>
      <w:r>
        <w:t xml:space="preserve"> it is not motivated to go for P9 above. </w:t>
      </w:r>
    </w:p>
    <w:p w14:paraId="50FDB2B8" w14:textId="4EE76CCE" w:rsidR="003200FE" w:rsidRDefault="003200FE" w:rsidP="003200FE">
      <w:pPr>
        <w:pStyle w:val="Proposal"/>
        <w:spacing w:beforeLines="50" w:before="120"/>
      </w:pPr>
      <w:bookmarkStart w:id="22" w:name="_Toc131769551"/>
      <w:r>
        <w:rPr>
          <w:rFonts w:hint="eastAsia"/>
        </w:rPr>
        <w:t>F</w:t>
      </w:r>
      <w:r>
        <w:t xml:space="preserve">or model-B discovery, target remote UE, upon discovery </w:t>
      </w:r>
      <w:r w:rsidR="00E56A1B">
        <w:t xml:space="preserve">solicitation </w:t>
      </w:r>
      <w:r>
        <w:t>message reception, select suitable relay candidates only if the PC5 RSRP (FFS SL-RSRP or SD-RSRP) towards the relay UEs is above a configured threshold.</w:t>
      </w:r>
      <w:bookmarkEnd w:id="22"/>
    </w:p>
    <w:p w14:paraId="63909B75" w14:textId="7BEC1C6A" w:rsidR="00E56A1B" w:rsidRDefault="00E56A1B" w:rsidP="00E56A1B">
      <w:pPr>
        <w:pStyle w:val="Proposal"/>
        <w:spacing w:beforeLines="50" w:before="120"/>
      </w:pPr>
      <w:bookmarkStart w:id="23" w:name="_Toc131769552"/>
      <w:r>
        <w:rPr>
          <w:rFonts w:hint="eastAsia"/>
        </w:rPr>
        <w:t>F</w:t>
      </w:r>
      <w:r>
        <w:t>or model-B discovery, source remote UE, upon discovery response message reception, select suitable relay candidates only if the PC5 RSRP (FFS SL-RSRP or SD-RSRP) towards the relay UEs is above a configured threshold.</w:t>
      </w:r>
      <w:bookmarkEnd w:id="23"/>
    </w:p>
    <w:p w14:paraId="220870DB" w14:textId="2C701643" w:rsidR="003200FE" w:rsidRDefault="003200FE" w:rsidP="00AA2B95">
      <w:r>
        <w:rPr>
          <w:rFonts w:hint="eastAsia"/>
        </w:rPr>
        <w:lastRenderedPageBreak/>
        <w:t>F</w:t>
      </w:r>
      <w:r>
        <w:t>or integrated discovery</w:t>
      </w:r>
    </w:p>
    <w:p w14:paraId="73946A0A" w14:textId="77777777" w:rsidR="003200FE" w:rsidRPr="003200FE" w:rsidRDefault="003200FE" w:rsidP="003200FE">
      <w:pPr>
        <w:pStyle w:val="Doc-text2"/>
        <w:pBdr>
          <w:top w:val="single" w:sz="4" w:space="1" w:color="auto"/>
          <w:left w:val="single" w:sz="4" w:space="4" w:color="auto"/>
          <w:bottom w:val="single" w:sz="4" w:space="1" w:color="auto"/>
          <w:right w:val="single" w:sz="4" w:space="4" w:color="auto"/>
        </w:pBdr>
        <w:spacing w:afterLines="50" w:after="120"/>
        <w:ind w:left="0" w:firstLine="0"/>
        <w:rPr>
          <w:sz w:val="21"/>
          <w:szCs w:val="21"/>
        </w:rPr>
      </w:pPr>
      <w:r w:rsidRPr="003200FE">
        <w:rPr>
          <w:sz w:val="21"/>
          <w:szCs w:val="21"/>
        </w:rPr>
        <w:t>Proposal 7: RAN2 to discuss whether the condition to control discovery message transmissions can be used to control DCR message as well in case of discovery integrated into PC5 unicast link establishment procedure.</w:t>
      </w:r>
    </w:p>
    <w:p w14:paraId="259E7E61" w14:textId="0622EF7B" w:rsidR="003200FE" w:rsidRDefault="003200FE" w:rsidP="00AA2B95">
      <w:r>
        <w:rPr>
          <w:rFonts w:hint="eastAsia"/>
        </w:rPr>
        <w:t>S</w:t>
      </w:r>
      <w:r>
        <w:t xml:space="preserve">imilar to P9, there is no need to define a AS-layer criterion for DCR message transmission, considering a AS-layer criterion for relay (re)selection has been defined. </w:t>
      </w:r>
    </w:p>
    <w:p w14:paraId="5550D2D5" w14:textId="05C44F2F" w:rsidR="003C7EBD" w:rsidRPr="003C7EBD" w:rsidRDefault="005E28E5" w:rsidP="003C7EBD">
      <w:r>
        <w:t xml:space="preserve">And for the AS-criterion of </w:t>
      </w:r>
      <w:r w:rsidR="00C9039F">
        <w:t xml:space="preserve">the </w:t>
      </w:r>
      <w:r>
        <w:t xml:space="preserve">candidate relay to be selected, </w:t>
      </w:r>
      <w:r w:rsidR="000B162C">
        <w:t xml:space="preserve">according to the SA2 </w:t>
      </w:r>
      <w:proofErr w:type="gramStart"/>
      <w:r w:rsidR="000B162C">
        <w:t>spec</w:t>
      </w:r>
      <w:r w:rsidR="003C7EBD" w:rsidRPr="003C7EBD">
        <w:rPr>
          <w:vertAlign w:val="superscript"/>
        </w:rPr>
        <w:t>[</w:t>
      </w:r>
      <w:proofErr w:type="gramEnd"/>
      <w:r w:rsidR="003C7EBD" w:rsidRPr="003C7EBD">
        <w:rPr>
          <w:vertAlign w:val="superscript"/>
        </w:rPr>
        <w:t>1]</w:t>
      </w:r>
      <w:r w:rsidR="000B162C">
        <w:t>, the relay selection is performed by the target remote UE</w:t>
      </w:r>
    </w:p>
    <w:p w14:paraId="47C8AAF2" w14:textId="6E9AF2C9" w:rsidR="003C7EBD" w:rsidRDefault="003C7EBD" w:rsidP="003C7EBD">
      <w:pPr>
        <w:pBdr>
          <w:top w:val="single" w:sz="4" w:space="1" w:color="auto"/>
          <w:left w:val="single" w:sz="4" w:space="16" w:color="auto"/>
          <w:bottom w:val="single" w:sz="4" w:space="1" w:color="auto"/>
          <w:right w:val="single" w:sz="4" w:space="4" w:color="auto"/>
          <w:between w:val="none" w:sz="0" w:space="0" w:color="auto"/>
        </w:pBdr>
        <w:spacing w:after="180"/>
        <w:ind w:left="568" w:hanging="284"/>
        <w:jc w:val="left"/>
        <w:rPr>
          <w:rFonts w:ascii="Times New Roman" w:hAnsi="Times New Roman"/>
          <w:szCs w:val="20"/>
          <w:lang w:eastAsia="en-US"/>
        </w:rPr>
      </w:pPr>
      <w:r w:rsidRPr="003C7EBD">
        <w:rPr>
          <w:rFonts w:ascii="Times New Roman" w:hAnsi="Times New Roman"/>
          <w:szCs w:val="20"/>
          <w:lang w:eastAsia="en-US"/>
        </w:rPr>
        <w:t>6.7.3.2</w:t>
      </w:r>
      <w:r w:rsidRPr="003C7EBD">
        <w:rPr>
          <w:rFonts w:ascii="Times New Roman" w:hAnsi="Times New Roman"/>
          <w:szCs w:val="20"/>
          <w:lang w:eastAsia="en-US"/>
        </w:rPr>
        <w:tab/>
        <w:t>Procedure for Communication via Layer-3 UE-to-UE Relay</w:t>
      </w:r>
    </w:p>
    <w:p w14:paraId="49610E04" w14:textId="1035901D" w:rsidR="003C7EBD" w:rsidRPr="003C7EBD" w:rsidRDefault="003C7EBD" w:rsidP="003C7EBD">
      <w:pPr>
        <w:pBdr>
          <w:top w:val="single" w:sz="4" w:space="1" w:color="auto"/>
          <w:left w:val="single" w:sz="4" w:space="16" w:color="auto"/>
          <w:bottom w:val="single" w:sz="4" w:space="1" w:color="auto"/>
          <w:right w:val="single" w:sz="4" w:space="4" w:color="auto"/>
          <w:between w:val="none" w:sz="0" w:space="0" w:color="auto"/>
        </w:pBdr>
        <w:spacing w:after="180"/>
        <w:ind w:left="568" w:hanging="284"/>
        <w:jc w:val="left"/>
        <w:rPr>
          <w:rFonts w:ascii="Times New Roman" w:hAnsi="Times New Roman"/>
          <w:color w:val="FF0000"/>
          <w:szCs w:val="20"/>
          <w:lang w:eastAsia="en-US"/>
        </w:rPr>
      </w:pPr>
      <w:r w:rsidRPr="003C7EBD">
        <w:rPr>
          <w:rFonts w:ascii="Times New Roman" w:hAnsi="Times New Roman"/>
          <w:color w:val="FF0000"/>
          <w:szCs w:val="20"/>
          <w:lang w:eastAsia="en-US"/>
        </w:rPr>
        <w:t>&lt;omit</w:t>
      </w:r>
      <w:r>
        <w:rPr>
          <w:rFonts w:ascii="Times New Roman" w:hAnsi="Times New Roman"/>
          <w:color w:val="FF0000"/>
          <w:szCs w:val="20"/>
          <w:lang w:eastAsia="en-US"/>
        </w:rPr>
        <w:t xml:space="preserve"> the figure</w:t>
      </w:r>
      <w:r w:rsidRPr="003C7EBD">
        <w:rPr>
          <w:rFonts w:ascii="Times New Roman" w:hAnsi="Times New Roman"/>
          <w:color w:val="FF0000"/>
          <w:szCs w:val="20"/>
          <w:lang w:eastAsia="en-US"/>
        </w:rPr>
        <w:t>&gt;</w:t>
      </w:r>
    </w:p>
    <w:p w14:paraId="7231DFED" w14:textId="571E7DB0" w:rsidR="003C7EBD" w:rsidRPr="003C7EBD" w:rsidRDefault="003C7EBD" w:rsidP="003C7EBD">
      <w:pPr>
        <w:pBdr>
          <w:top w:val="single" w:sz="4" w:space="1" w:color="auto"/>
          <w:left w:val="single" w:sz="4" w:space="16" w:color="auto"/>
          <w:bottom w:val="single" w:sz="4" w:space="1" w:color="auto"/>
          <w:right w:val="single" w:sz="4" w:space="4" w:color="auto"/>
          <w:between w:val="none" w:sz="0" w:space="0" w:color="auto"/>
        </w:pBdr>
        <w:spacing w:after="180"/>
        <w:ind w:left="568" w:hanging="284"/>
        <w:jc w:val="left"/>
        <w:rPr>
          <w:rFonts w:ascii="Times New Roman" w:hAnsi="Times New Roman"/>
          <w:szCs w:val="20"/>
          <w:lang w:eastAsia="en-US"/>
        </w:rPr>
      </w:pPr>
      <w:r w:rsidRPr="003C7EBD">
        <w:rPr>
          <w:rFonts w:ascii="Times New Roman" w:hAnsi="Times New Roman"/>
          <w:szCs w:val="20"/>
          <w:lang w:eastAsia="en-US"/>
        </w:rPr>
        <w:t>0.</w:t>
      </w:r>
      <w:r w:rsidRPr="003C7EBD">
        <w:rPr>
          <w:rFonts w:ascii="Times New Roman" w:hAnsi="Times New Roman"/>
          <w:szCs w:val="20"/>
          <w:lang w:eastAsia="en-US"/>
        </w:rPr>
        <w:tab/>
        <w:t>UEs are authorized and provisioned with parameters to use the service provided by the UE-to-UE relays. UE-to-UE relays are authorized and provisioned with parameters to provide service of relaying traffic among UEs.</w:t>
      </w:r>
    </w:p>
    <w:p w14:paraId="7E6887E5" w14:textId="77777777" w:rsidR="003C7EBD" w:rsidRPr="003C7EBD" w:rsidRDefault="003C7EBD" w:rsidP="003C7EBD">
      <w:pPr>
        <w:pBdr>
          <w:top w:val="single" w:sz="4" w:space="1" w:color="auto"/>
          <w:left w:val="single" w:sz="4" w:space="16" w:color="auto"/>
          <w:bottom w:val="single" w:sz="4" w:space="1" w:color="auto"/>
          <w:right w:val="single" w:sz="4" w:space="4" w:color="auto"/>
          <w:between w:val="none" w:sz="0" w:space="0" w:color="auto"/>
        </w:pBdr>
        <w:spacing w:after="180"/>
        <w:ind w:left="568" w:hanging="284"/>
        <w:jc w:val="left"/>
        <w:rPr>
          <w:rFonts w:ascii="Times New Roman" w:hAnsi="Times New Roman"/>
          <w:szCs w:val="20"/>
          <w:lang w:eastAsia="en-US"/>
        </w:rPr>
      </w:pPr>
      <w:r w:rsidRPr="003C7EBD">
        <w:rPr>
          <w:rFonts w:ascii="Times New Roman" w:hAnsi="Times New Roman"/>
          <w:szCs w:val="20"/>
          <w:lang w:eastAsia="en-US"/>
        </w:rPr>
        <w:t>1.</w:t>
      </w:r>
      <w:r w:rsidRPr="003C7EBD">
        <w:rPr>
          <w:rFonts w:ascii="Times New Roman" w:hAnsi="Times New Roman"/>
          <w:szCs w:val="20"/>
          <w:lang w:eastAsia="en-US"/>
        </w:rPr>
        <w:tab/>
        <w:t>UE-1 wants to establish a unicast communication with UE-2 and broadcasts a Direct Communication Request. The parameters included in the Direct Communication Request message are described in clause 6.4.3.7.</w:t>
      </w:r>
    </w:p>
    <w:p w14:paraId="0B3265B0" w14:textId="77777777" w:rsidR="003C7EBD" w:rsidRPr="003C7EBD" w:rsidRDefault="003C7EBD" w:rsidP="003C7EBD">
      <w:pPr>
        <w:pBdr>
          <w:top w:val="single" w:sz="4" w:space="1" w:color="auto"/>
          <w:left w:val="single" w:sz="4" w:space="16" w:color="auto"/>
          <w:bottom w:val="single" w:sz="4" w:space="1" w:color="auto"/>
          <w:right w:val="single" w:sz="4" w:space="4" w:color="auto"/>
          <w:between w:val="none" w:sz="0" w:space="0" w:color="auto"/>
        </w:pBdr>
        <w:spacing w:after="180"/>
        <w:ind w:left="568" w:hanging="284"/>
        <w:jc w:val="left"/>
        <w:rPr>
          <w:rFonts w:ascii="Times New Roman" w:hAnsi="Times New Roman"/>
          <w:szCs w:val="20"/>
          <w:lang w:eastAsia="en-US"/>
        </w:rPr>
      </w:pPr>
      <w:r w:rsidRPr="003C7EBD">
        <w:rPr>
          <w:rFonts w:ascii="Times New Roman" w:hAnsi="Times New Roman"/>
          <w:szCs w:val="20"/>
          <w:lang w:eastAsia="en-US"/>
        </w:rPr>
        <w:tab/>
        <w:t xml:space="preserve">The </w:t>
      </w:r>
      <w:proofErr w:type="spellStart"/>
      <w:r w:rsidRPr="003C7EBD">
        <w:rPr>
          <w:rFonts w:ascii="Times New Roman" w:hAnsi="Times New Roman"/>
          <w:szCs w:val="20"/>
          <w:lang w:eastAsia="en-US"/>
        </w:rPr>
        <w:t>relay_indication</w:t>
      </w:r>
      <w:proofErr w:type="spellEnd"/>
      <w:r w:rsidRPr="003C7EBD">
        <w:rPr>
          <w:rFonts w:ascii="Times New Roman" w:hAnsi="Times New Roman"/>
          <w:szCs w:val="20"/>
          <w:lang w:eastAsia="en-US"/>
        </w:rPr>
        <w:t xml:space="preserve"> in the Direct Communication Request is used to indicate whether UE-to-UE relay can forward the Direct Communication Request message or not. It is also used to limit the number of hops of UE-to-UE relay by removing </w:t>
      </w:r>
      <w:proofErr w:type="spellStart"/>
      <w:r w:rsidRPr="003C7EBD">
        <w:rPr>
          <w:rFonts w:ascii="Times New Roman" w:hAnsi="Times New Roman"/>
          <w:szCs w:val="20"/>
          <w:lang w:eastAsia="en-US"/>
        </w:rPr>
        <w:t>relay_indication</w:t>
      </w:r>
      <w:proofErr w:type="spellEnd"/>
      <w:r w:rsidRPr="003C7EBD">
        <w:rPr>
          <w:rFonts w:ascii="Times New Roman" w:hAnsi="Times New Roman"/>
          <w:szCs w:val="20"/>
          <w:lang w:eastAsia="en-US"/>
        </w:rPr>
        <w:t xml:space="preserve"> in the Direct Communication Request message from the UE-to-UE Relay.</w:t>
      </w:r>
    </w:p>
    <w:p w14:paraId="2773D067" w14:textId="77777777" w:rsidR="003C7EBD" w:rsidRPr="003C7EBD" w:rsidRDefault="003C7EBD" w:rsidP="003C7EBD">
      <w:pPr>
        <w:keepLines/>
        <w:pBdr>
          <w:top w:val="single" w:sz="4" w:space="1" w:color="auto"/>
          <w:left w:val="single" w:sz="4" w:space="16" w:color="auto"/>
          <w:bottom w:val="single" w:sz="4" w:space="1" w:color="auto"/>
          <w:right w:val="single" w:sz="4" w:space="4" w:color="auto"/>
          <w:between w:val="none" w:sz="0" w:space="0" w:color="auto"/>
        </w:pBdr>
        <w:spacing w:after="180"/>
        <w:ind w:left="1135" w:hanging="851"/>
        <w:jc w:val="left"/>
        <w:rPr>
          <w:rFonts w:ascii="Times New Roman" w:hAnsi="Times New Roman"/>
          <w:szCs w:val="20"/>
          <w:lang w:eastAsia="en-US"/>
        </w:rPr>
      </w:pPr>
      <w:r w:rsidRPr="003C7EBD">
        <w:rPr>
          <w:rFonts w:ascii="Times New Roman" w:hAnsi="Times New Roman"/>
          <w:szCs w:val="20"/>
          <w:lang w:eastAsia="en-US"/>
        </w:rPr>
        <w:t>NOTE:</w:t>
      </w:r>
      <w:r w:rsidRPr="003C7EBD">
        <w:rPr>
          <w:rFonts w:ascii="Times New Roman" w:hAnsi="Times New Roman"/>
          <w:szCs w:val="20"/>
          <w:lang w:eastAsia="en-US"/>
        </w:rPr>
        <w:tab/>
        <w:t xml:space="preserve">The data type of </w:t>
      </w:r>
      <w:proofErr w:type="spellStart"/>
      <w:r w:rsidRPr="003C7EBD">
        <w:rPr>
          <w:rFonts w:ascii="Times New Roman" w:hAnsi="Times New Roman"/>
          <w:szCs w:val="20"/>
          <w:lang w:eastAsia="en-US"/>
        </w:rPr>
        <w:t>relay_indication</w:t>
      </w:r>
      <w:proofErr w:type="spellEnd"/>
      <w:r w:rsidRPr="003C7EBD">
        <w:rPr>
          <w:rFonts w:ascii="Times New Roman" w:hAnsi="Times New Roman"/>
          <w:szCs w:val="20"/>
          <w:lang w:eastAsia="en-US"/>
        </w:rPr>
        <w:t xml:space="preserve"> can be determined in Stage 3.</w:t>
      </w:r>
    </w:p>
    <w:p w14:paraId="210ED37D" w14:textId="77777777" w:rsidR="003C7EBD" w:rsidRPr="003C7EBD" w:rsidRDefault="003C7EBD" w:rsidP="003C7EBD">
      <w:pPr>
        <w:pBdr>
          <w:top w:val="single" w:sz="4" w:space="1" w:color="auto"/>
          <w:left w:val="single" w:sz="4" w:space="16" w:color="auto"/>
          <w:bottom w:val="single" w:sz="4" w:space="1" w:color="auto"/>
          <w:right w:val="single" w:sz="4" w:space="4" w:color="auto"/>
          <w:between w:val="none" w:sz="0" w:space="0" w:color="auto"/>
        </w:pBdr>
        <w:spacing w:after="180"/>
        <w:ind w:left="568" w:hanging="284"/>
        <w:jc w:val="left"/>
        <w:rPr>
          <w:rFonts w:ascii="Times New Roman" w:hAnsi="Times New Roman"/>
          <w:szCs w:val="20"/>
          <w:lang w:eastAsia="en-US"/>
        </w:rPr>
      </w:pPr>
      <w:r w:rsidRPr="003C7EBD">
        <w:rPr>
          <w:rFonts w:ascii="Times New Roman" w:hAnsi="Times New Roman"/>
          <w:szCs w:val="20"/>
          <w:lang w:eastAsia="en-US"/>
        </w:rPr>
        <w:t>2.</w:t>
      </w:r>
      <w:r w:rsidRPr="003C7EBD">
        <w:rPr>
          <w:rFonts w:ascii="Times New Roman" w:hAnsi="Times New Roman"/>
          <w:szCs w:val="20"/>
          <w:lang w:eastAsia="en-US"/>
        </w:rPr>
        <w:tab/>
        <w:t xml:space="preserve">When receiving Direct Communication Request with </w:t>
      </w:r>
      <w:proofErr w:type="spellStart"/>
      <w:r w:rsidRPr="003C7EBD">
        <w:rPr>
          <w:rFonts w:ascii="Times New Roman" w:hAnsi="Times New Roman"/>
          <w:szCs w:val="20"/>
          <w:lang w:eastAsia="en-US"/>
        </w:rPr>
        <w:t>relay_indication</w:t>
      </w:r>
      <w:proofErr w:type="spellEnd"/>
      <w:r w:rsidRPr="003C7EBD">
        <w:rPr>
          <w:rFonts w:ascii="Times New Roman" w:hAnsi="Times New Roman"/>
          <w:szCs w:val="20"/>
          <w:lang w:eastAsia="en-US"/>
        </w:rPr>
        <w:t xml:space="preserve"> from UE-1, Relay (here, relay-1 and relay-2) may decide to participate in the procedure and broadcast a Direct Communication Request message in its proximity without </w:t>
      </w:r>
      <w:proofErr w:type="spellStart"/>
      <w:r w:rsidRPr="003C7EBD">
        <w:rPr>
          <w:rFonts w:ascii="Times New Roman" w:hAnsi="Times New Roman"/>
          <w:szCs w:val="20"/>
          <w:lang w:eastAsia="en-US"/>
        </w:rPr>
        <w:t>relay_indication</w:t>
      </w:r>
      <w:proofErr w:type="spellEnd"/>
      <w:r w:rsidRPr="003C7EBD">
        <w:rPr>
          <w:rFonts w:ascii="Times New Roman" w:hAnsi="Times New Roman"/>
          <w:szCs w:val="20"/>
          <w:lang w:eastAsia="en-US"/>
        </w:rPr>
        <w:t>. The parameters included in the Direct Communication Request message are described in clause 6.4.3.7.</w:t>
      </w:r>
    </w:p>
    <w:p w14:paraId="50D4349B" w14:textId="77777777" w:rsidR="003C7EBD" w:rsidRPr="003C7EBD" w:rsidRDefault="003C7EBD" w:rsidP="003C7EBD">
      <w:pPr>
        <w:pBdr>
          <w:top w:val="single" w:sz="4" w:space="1" w:color="auto"/>
          <w:left w:val="single" w:sz="4" w:space="16" w:color="auto"/>
          <w:bottom w:val="single" w:sz="4" w:space="1" w:color="auto"/>
          <w:right w:val="single" w:sz="4" w:space="4" w:color="auto"/>
          <w:between w:val="none" w:sz="0" w:space="0" w:color="auto"/>
        </w:pBdr>
        <w:spacing w:after="180"/>
        <w:ind w:left="568" w:hanging="284"/>
        <w:jc w:val="left"/>
        <w:rPr>
          <w:rFonts w:ascii="Times New Roman" w:hAnsi="Times New Roman"/>
          <w:szCs w:val="20"/>
          <w:lang w:eastAsia="en-US"/>
        </w:rPr>
      </w:pPr>
      <w:r w:rsidRPr="003C7EBD">
        <w:rPr>
          <w:rFonts w:ascii="Times New Roman" w:hAnsi="Times New Roman"/>
          <w:szCs w:val="20"/>
          <w:lang w:eastAsia="en-US"/>
        </w:rPr>
        <w:tab/>
        <w:t>The Direct Communication Request message uses relay's Layer-2 ID as the source Layer-2 ID.</w:t>
      </w:r>
    </w:p>
    <w:p w14:paraId="77F3021C" w14:textId="77777777" w:rsidR="003C7EBD" w:rsidRPr="003C7EBD" w:rsidRDefault="003C7EBD" w:rsidP="003C7EBD">
      <w:pPr>
        <w:pBdr>
          <w:top w:val="single" w:sz="4" w:space="1" w:color="auto"/>
          <w:left w:val="single" w:sz="4" w:space="16" w:color="auto"/>
          <w:bottom w:val="single" w:sz="4" w:space="1" w:color="auto"/>
          <w:right w:val="single" w:sz="4" w:space="4" w:color="auto"/>
          <w:between w:val="none" w:sz="0" w:space="0" w:color="auto"/>
        </w:pBdr>
        <w:spacing w:after="180"/>
        <w:ind w:left="568" w:hanging="284"/>
        <w:jc w:val="left"/>
        <w:rPr>
          <w:rFonts w:ascii="Times New Roman" w:hAnsi="Times New Roman"/>
          <w:szCs w:val="20"/>
          <w:lang w:eastAsia="en-US"/>
        </w:rPr>
      </w:pPr>
      <w:r w:rsidRPr="003C7EBD">
        <w:rPr>
          <w:rFonts w:ascii="Times New Roman" w:hAnsi="Times New Roman"/>
          <w:szCs w:val="20"/>
          <w:lang w:eastAsia="en-US"/>
        </w:rPr>
        <w:t>3.</w:t>
      </w:r>
      <w:r w:rsidRPr="003C7EBD">
        <w:rPr>
          <w:rFonts w:ascii="Times New Roman" w:hAnsi="Times New Roman"/>
          <w:szCs w:val="20"/>
          <w:lang w:eastAsia="en-US"/>
        </w:rPr>
        <w:tab/>
        <w:t xml:space="preserve">When UE-2 receives a Direct Communication Request from one or multiple UE-to-UE relays, </w:t>
      </w:r>
      <w:r w:rsidRPr="003C7EBD">
        <w:rPr>
          <w:rFonts w:ascii="Times New Roman" w:hAnsi="Times New Roman"/>
          <w:szCs w:val="20"/>
          <w:highlight w:val="yellow"/>
          <w:lang w:eastAsia="en-US"/>
        </w:rPr>
        <w:t>UE-2 select a UE-to-UE Relay which UE-2 will respond. UE-2 may select UE-to-UE relay according to the signal strength, local policy, operator policy per Relay Service Code if any.</w:t>
      </w:r>
    </w:p>
    <w:p w14:paraId="0549F65D" w14:textId="0263B66C" w:rsidR="005E28E5" w:rsidRDefault="003C7EBD" w:rsidP="003C7EBD">
      <w:pPr>
        <w:pStyle w:val="Proposal"/>
      </w:pPr>
      <w:bookmarkStart w:id="24" w:name="_Toc131769553"/>
      <w:r>
        <w:t xml:space="preserve">For integrated discovery, </w:t>
      </w:r>
      <w:r w:rsidRPr="003C7EBD">
        <w:t xml:space="preserve">target remote UE, upon </w:t>
      </w:r>
      <w:r>
        <w:t>DCR</w:t>
      </w:r>
      <w:r w:rsidRPr="003C7EBD">
        <w:t xml:space="preserve"> message reception, select suitable relay candidates only if the PC5 </w:t>
      </w:r>
      <w:r>
        <w:t>SL-</w:t>
      </w:r>
      <w:r w:rsidRPr="003C7EBD">
        <w:t>RSRP towards the relay UEs is above a configured threshold.</w:t>
      </w:r>
      <w:bookmarkEnd w:id="24"/>
    </w:p>
    <w:p w14:paraId="25FE8483" w14:textId="4BF786B2" w:rsidR="003200FE" w:rsidRPr="0050185B" w:rsidRDefault="0050185B" w:rsidP="0050185B">
      <w:pPr>
        <w:pStyle w:val="30"/>
        <w:tabs>
          <w:tab w:val="clear" w:pos="4264"/>
          <w:tab w:val="num" w:pos="1701"/>
        </w:tabs>
        <w:ind w:left="1701" w:hanging="1701"/>
      </w:pPr>
      <w:bookmarkStart w:id="25" w:name="_Toc131757151"/>
      <w:r w:rsidRPr="0050185B">
        <w:rPr>
          <w:rFonts w:hint="eastAsia"/>
        </w:rPr>
        <w:t>I</w:t>
      </w:r>
      <w:r w:rsidRPr="0050185B">
        <w:t>ssue-5: Metric for relay (re)selection</w:t>
      </w:r>
      <w:bookmarkEnd w:id="25"/>
    </w:p>
    <w:p w14:paraId="71F7285D" w14:textId="2125A992" w:rsidR="0050185B" w:rsidRDefault="005409A9" w:rsidP="00AA2B95">
      <w:r>
        <w:rPr>
          <w:rFonts w:hint="eastAsia"/>
        </w:rPr>
        <w:t>I</w:t>
      </w:r>
      <w:r>
        <w:t>n RAN2#120, it was discussed that</w:t>
      </w:r>
    </w:p>
    <w:p w14:paraId="04091E2D" w14:textId="77777777" w:rsidR="005409A9" w:rsidRPr="005409A9" w:rsidRDefault="005409A9" w:rsidP="005409A9">
      <w:pPr>
        <w:pStyle w:val="Doc-text2"/>
        <w:pBdr>
          <w:top w:val="single" w:sz="4" w:space="1" w:color="auto"/>
          <w:left w:val="single" w:sz="4" w:space="4" w:color="auto"/>
          <w:bottom w:val="single" w:sz="4" w:space="1" w:color="auto"/>
          <w:right w:val="single" w:sz="4" w:space="4" w:color="auto"/>
        </w:pBdr>
        <w:tabs>
          <w:tab w:val="clear" w:pos="1622"/>
          <w:tab w:val="left" w:pos="284"/>
        </w:tabs>
        <w:spacing w:afterLines="50" w:after="120"/>
        <w:ind w:left="0" w:firstLine="0"/>
        <w:rPr>
          <w:sz w:val="21"/>
          <w:szCs w:val="21"/>
        </w:rPr>
      </w:pPr>
      <w:r w:rsidRPr="005409A9">
        <w:rPr>
          <w:sz w:val="21"/>
          <w:szCs w:val="21"/>
        </w:rPr>
        <w:t>Proposal 18: RAN2 to further discuss whether the following new criteria can be supported for relay (re)selection:</w:t>
      </w:r>
    </w:p>
    <w:p w14:paraId="6CD75C18" w14:textId="77777777" w:rsidR="005409A9" w:rsidRPr="005409A9" w:rsidRDefault="005409A9" w:rsidP="005409A9">
      <w:pPr>
        <w:pStyle w:val="Doc-text2"/>
        <w:pBdr>
          <w:top w:val="single" w:sz="4" w:space="1" w:color="auto"/>
          <w:left w:val="single" w:sz="4" w:space="4" w:color="auto"/>
          <w:bottom w:val="single" w:sz="4" w:space="1" w:color="auto"/>
          <w:right w:val="single" w:sz="4" w:space="4" w:color="auto"/>
        </w:pBdr>
        <w:tabs>
          <w:tab w:val="clear" w:pos="1622"/>
          <w:tab w:val="left" w:pos="284"/>
        </w:tabs>
        <w:spacing w:afterLines="50" w:after="120"/>
        <w:ind w:left="0" w:firstLine="0"/>
        <w:rPr>
          <w:sz w:val="21"/>
          <w:szCs w:val="21"/>
        </w:rPr>
      </w:pPr>
      <w:r w:rsidRPr="005409A9">
        <w:rPr>
          <w:sz w:val="21"/>
          <w:szCs w:val="21"/>
        </w:rPr>
        <w:t>-</w:t>
      </w:r>
      <w:r w:rsidRPr="005409A9">
        <w:rPr>
          <w:sz w:val="21"/>
          <w:szCs w:val="21"/>
        </w:rPr>
        <w:tab/>
        <w:t>Relay load</w:t>
      </w:r>
    </w:p>
    <w:p w14:paraId="1CF4E3F5" w14:textId="77777777" w:rsidR="005409A9" w:rsidRPr="005409A9" w:rsidRDefault="005409A9" w:rsidP="005409A9">
      <w:pPr>
        <w:pStyle w:val="Doc-text2"/>
        <w:pBdr>
          <w:top w:val="single" w:sz="4" w:space="1" w:color="auto"/>
          <w:left w:val="single" w:sz="4" w:space="4" w:color="auto"/>
          <w:bottom w:val="single" w:sz="4" w:space="1" w:color="auto"/>
          <w:right w:val="single" w:sz="4" w:space="4" w:color="auto"/>
        </w:pBdr>
        <w:tabs>
          <w:tab w:val="clear" w:pos="1622"/>
          <w:tab w:val="left" w:pos="284"/>
        </w:tabs>
        <w:spacing w:afterLines="50" w:after="120"/>
        <w:ind w:left="0" w:firstLine="0"/>
        <w:rPr>
          <w:sz w:val="21"/>
          <w:szCs w:val="21"/>
        </w:rPr>
      </w:pPr>
      <w:r w:rsidRPr="005409A9">
        <w:rPr>
          <w:sz w:val="21"/>
          <w:szCs w:val="21"/>
        </w:rPr>
        <w:t>-</w:t>
      </w:r>
      <w:r w:rsidRPr="005409A9">
        <w:rPr>
          <w:sz w:val="21"/>
          <w:szCs w:val="21"/>
        </w:rPr>
        <w:tab/>
        <w:t>PLMN/gNB/Cell ID</w:t>
      </w:r>
    </w:p>
    <w:p w14:paraId="79D9DC62" w14:textId="77777777" w:rsidR="005409A9" w:rsidRPr="005409A9" w:rsidRDefault="005409A9" w:rsidP="005409A9">
      <w:pPr>
        <w:pStyle w:val="Doc-text2"/>
        <w:pBdr>
          <w:top w:val="single" w:sz="4" w:space="1" w:color="auto"/>
          <w:left w:val="single" w:sz="4" w:space="4" w:color="auto"/>
          <w:bottom w:val="single" w:sz="4" w:space="1" w:color="auto"/>
          <w:right w:val="single" w:sz="4" w:space="4" w:color="auto"/>
        </w:pBdr>
        <w:tabs>
          <w:tab w:val="clear" w:pos="1622"/>
          <w:tab w:val="left" w:pos="284"/>
        </w:tabs>
        <w:spacing w:afterLines="50" w:after="120"/>
        <w:ind w:left="0" w:firstLine="0"/>
        <w:rPr>
          <w:sz w:val="21"/>
          <w:szCs w:val="21"/>
        </w:rPr>
      </w:pPr>
      <w:r w:rsidRPr="005409A9">
        <w:rPr>
          <w:sz w:val="21"/>
          <w:szCs w:val="21"/>
        </w:rPr>
        <w:t>-</w:t>
      </w:r>
      <w:r w:rsidRPr="005409A9">
        <w:rPr>
          <w:sz w:val="21"/>
          <w:szCs w:val="21"/>
        </w:rPr>
        <w:tab/>
        <w:t>Existed PC5 link (i.e. Relay UE having an established unicast link with target remote UE should be prioritized)</w:t>
      </w:r>
    </w:p>
    <w:p w14:paraId="41DC4978" w14:textId="0F1990BB" w:rsidR="005409A9" w:rsidRDefault="005409A9" w:rsidP="005409A9">
      <w:r>
        <w:t>For ‘</w:t>
      </w:r>
      <w:r w:rsidR="00543D2C">
        <w:t>R</w:t>
      </w:r>
      <w:r>
        <w:t xml:space="preserve">elay load’: In U2N relay, relay load has been proposed as a candidate option but finally filtered out. Therefore, there is no strong motivation to only adopt this in U2U relay. </w:t>
      </w:r>
    </w:p>
    <w:p w14:paraId="77676603" w14:textId="075A24DA" w:rsidR="005409A9" w:rsidRDefault="005409A9" w:rsidP="005409A9">
      <w:r>
        <w:t>For ‘</w:t>
      </w:r>
      <w:proofErr w:type="spellStart"/>
      <w:r w:rsidR="00543D2C">
        <w:t>E</w:t>
      </w:r>
      <w:r>
        <w:t>isted</w:t>
      </w:r>
      <w:proofErr w:type="spellEnd"/>
      <w:r>
        <w:t xml:space="preserve"> PC5 link’: In addition, according to SA2’s conclusion, it is not a must that relay UE has set</w:t>
      </w:r>
      <w:r w:rsidR="00E56A1B">
        <w:t xml:space="preserve"> </w:t>
      </w:r>
      <w:r>
        <w:t xml:space="preserve">up the PC5 link with target remote UE. The relay UE without an established link can still be regarded as candidate relay UE when the remote UE is achievable, i.e., the RSRP is above a configured threshold. </w:t>
      </w:r>
    </w:p>
    <w:p w14:paraId="089877C4" w14:textId="505D5207" w:rsidR="005409A9" w:rsidRDefault="005409A9" w:rsidP="005409A9">
      <w:r>
        <w:t xml:space="preserve">For ‘PLMN ID’: since different from U2N relay, </w:t>
      </w:r>
      <w:r w:rsidR="00543D2C">
        <w:t xml:space="preserve">there is no </w:t>
      </w:r>
      <w:r>
        <w:t xml:space="preserve">need to take PLMN dimension into account, i.e., U2U relay should be allowed even if the remote/relay UEs are of different PLMNs. Therefore, it is not necessary to have the PLMN ID as a criterion. </w:t>
      </w:r>
    </w:p>
    <w:p w14:paraId="7A775B9D" w14:textId="3D14A6FB" w:rsidR="005409A9" w:rsidRDefault="00543D2C" w:rsidP="005409A9">
      <w:r>
        <w:lastRenderedPageBreak/>
        <w:t xml:space="preserve">For ‘gNB/cell ID’: </w:t>
      </w:r>
      <w:r w:rsidR="005409A9">
        <w:t>Also, different from U2N relay, there is not much difference on the cell coverage of the relay UE, therefore, cell/gNB ID is not necessary neither.</w:t>
      </w:r>
    </w:p>
    <w:p w14:paraId="3CE6F9C7" w14:textId="3482F05B" w:rsidR="005409A9" w:rsidRDefault="005409A9" w:rsidP="00543D2C">
      <w:pPr>
        <w:pStyle w:val="Proposal"/>
        <w:spacing w:beforeLines="50" w:before="120"/>
      </w:pPr>
      <w:bookmarkStart w:id="26" w:name="_Toc131769554"/>
      <w:r>
        <w:t>R2 not pursue U2U relay selection criterion based on relay</w:t>
      </w:r>
      <w:r w:rsidR="00783C43">
        <w:t>-</w:t>
      </w:r>
      <w:r>
        <w:t>load</w:t>
      </w:r>
      <w:r w:rsidR="00783C43">
        <w:t>/</w:t>
      </w:r>
      <w:r>
        <w:t>PLMN/gNB/Cell ID.</w:t>
      </w:r>
      <w:bookmarkEnd w:id="26"/>
    </w:p>
    <w:p w14:paraId="1D5C44B2" w14:textId="7D608157" w:rsidR="0096173F" w:rsidRDefault="0096173F" w:rsidP="0096173F">
      <w:pPr>
        <w:pStyle w:val="20"/>
      </w:pPr>
      <w:bookmarkStart w:id="27" w:name="_Toc131757152"/>
      <w:r>
        <w:rPr>
          <w:rFonts w:hint="eastAsia"/>
        </w:rPr>
        <w:t>A</w:t>
      </w:r>
      <w:r>
        <w:t xml:space="preserve">daptation Layer </w:t>
      </w:r>
      <w:r>
        <w:rPr>
          <w:rFonts w:hint="eastAsia"/>
        </w:rPr>
        <w:t>Design</w:t>
      </w:r>
      <w:bookmarkEnd w:id="27"/>
    </w:p>
    <w:p w14:paraId="7A4EEF32" w14:textId="3CC27201" w:rsidR="0089383F" w:rsidRDefault="0089383F" w:rsidP="0089383F">
      <w:pPr>
        <w:pStyle w:val="30"/>
        <w:tabs>
          <w:tab w:val="clear" w:pos="4264"/>
          <w:tab w:val="num" w:pos="1701"/>
        </w:tabs>
        <w:ind w:left="1701" w:hanging="1701"/>
      </w:pPr>
      <w:bookmarkStart w:id="28" w:name="_Toc131757153"/>
      <w:r>
        <w:rPr>
          <w:rFonts w:hint="eastAsia"/>
        </w:rPr>
        <w:t>I</w:t>
      </w:r>
      <w:r>
        <w:t>ssue-1: U2U SRAP header field</w:t>
      </w:r>
      <w:bookmarkEnd w:id="28"/>
    </w:p>
    <w:p w14:paraId="0A9C76DE" w14:textId="71A7E2F9" w:rsidR="00805B80" w:rsidRDefault="00805B80" w:rsidP="00805B80">
      <w:r>
        <w:t>In RAN2 #121 meeting, the following agreement has been made for U2U SRAP header</w:t>
      </w:r>
    </w:p>
    <w:p w14:paraId="50BB5F32" w14:textId="51FEE676" w:rsidR="00805B80" w:rsidRDefault="00805B80" w:rsidP="00805B80">
      <w:pPr>
        <w:pBdr>
          <w:top w:val="single" w:sz="4" w:space="0" w:color="auto"/>
          <w:left w:val="single" w:sz="4" w:space="0" w:color="auto"/>
          <w:bottom w:val="single" w:sz="4" w:space="0" w:color="auto"/>
          <w:right w:val="single" w:sz="4" w:space="0" w:color="auto"/>
          <w:between w:val="none" w:sz="0" w:space="0" w:color="auto"/>
        </w:pBdr>
      </w:pPr>
      <w:r w:rsidRPr="00805B80">
        <w:t>RAN2 confirms Remote UE E2E Radio Bearer ID should be included in the adaptation layer in first and second PC5 hop.</w:t>
      </w:r>
    </w:p>
    <w:p w14:paraId="3ADC1030" w14:textId="2C699405" w:rsidR="00805B80" w:rsidRDefault="00805B80" w:rsidP="00805B80">
      <w:pPr>
        <w:pBdr>
          <w:top w:val="single" w:sz="4" w:space="0" w:color="auto"/>
          <w:left w:val="single" w:sz="4" w:space="0" w:color="auto"/>
          <w:bottom w:val="single" w:sz="4" w:space="0" w:color="auto"/>
          <w:right w:val="single" w:sz="4" w:space="0" w:color="auto"/>
          <w:between w:val="none" w:sz="0" w:space="0" w:color="auto"/>
        </w:pBdr>
      </w:pPr>
      <w:r w:rsidRPr="00805B80">
        <w:t>RAN2 confirms Remote UE determines the egress RLC channel based on the mapping from the E2E bearer ID to egress RLC channel, for a particular target Remote UE.</w:t>
      </w:r>
    </w:p>
    <w:p w14:paraId="1E92E7CE" w14:textId="77777777" w:rsidR="00805B80" w:rsidRDefault="00805B80" w:rsidP="00805B80">
      <w:pPr>
        <w:pBdr>
          <w:top w:val="single" w:sz="4" w:space="0" w:color="auto"/>
          <w:left w:val="single" w:sz="4" w:space="0" w:color="auto"/>
          <w:bottom w:val="single" w:sz="4" w:space="0" w:color="auto"/>
          <w:right w:val="single" w:sz="4" w:space="0" w:color="auto"/>
          <w:between w:val="none" w:sz="0" w:space="0" w:color="auto"/>
        </w:pBdr>
      </w:pPr>
      <w:r w:rsidRPr="00805B80">
        <w:rPr>
          <w:highlight w:val="yellow"/>
        </w:rPr>
        <w:t>FFS if multiplexing of different destinations in the same RLC channel is supported</w:t>
      </w:r>
      <w:r>
        <w:t>.</w:t>
      </w:r>
    </w:p>
    <w:p w14:paraId="04D39B36" w14:textId="77777777" w:rsidR="00805B80" w:rsidRDefault="00805B80" w:rsidP="00805B80">
      <w:pPr>
        <w:pBdr>
          <w:top w:val="single" w:sz="4" w:space="0" w:color="auto"/>
          <w:left w:val="single" w:sz="4" w:space="0" w:color="auto"/>
          <w:bottom w:val="single" w:sz="4" w:space="0" w:color="auto"/>
          <w:right w:val="single" w:sz="4" w:space="0" w:color="auto"/>
          <w:between w:val="none" w:sz="0" w:space="0" w:color="auto"/>
        </w:pBdr>
      </w:pPr>
      <w:r>
        <w:t xml:space="preserve">An </w:t>
      </w:r>
      <w:r w:rsidRPr="00805B80">
        <w:rPr>
          <w:highlight w:val="yellow"/>
        </w:rPr>
        <w:t>ID mappable to the destination remote UE is needed in the first hop</w:t>
      </w:r>
      <w:r>
        <w:t xml:space="preserve"> (Tx remote UE to relay), at least in case multiplexing of different destinations in the same RLC channel is supported.</w:t>
      </w:r>
    </w:p>
    <w:p w14:paraId="44F62422" w14:textId="77777777" w:rsidR="00805B80" w:rsidRDefault="00805B80" w:rsidP="00805B80">
      <w:pPr>
        <w:pBdr>
          <w:top w:val="single" w:sz="4" w:space="0" w:color="auto"/>
          <w:left w:val="single" w:sz="4" w:space="0" w:color="auto"/>
          <w:bottom w:val="single" w:sz="4" w:space="0" w:color="auto"/>
          <w:right w:val="single" w:sz="4" w:space="0" w:color="auto"/>
          <w:between w:val="none" w:sz="0" w:space="0" w:color="auto"/>
        </w:pBdr>
      </w:pPr>
      <w:r w:rsidRPr="00805B80">
        <w:rPr>
          <w:highlight w:val="yellow"/>
        </w:rPr>
        <w:t>An ID mappable to the source remote UE is needed in the second hop</w:t>
      </w:r>
      <w:r>
        <w:t xml:space="preserve"> (relay to Rx remote UE).</w:t>
      </w:r>
    </w:p>
    <w:p w14:paraId="31D50B10" w14:textId="77777777" w:rsidR="00805B80" w:rsidRPr="00805B80" w:rsidRDefault="00805B80" w:rsidP="00805B80">
      <w:pPr>
        <w:pBdr>
          <w:top w:val="single" w:sz="4" w:space="0" w:color="auto"/>
          <w:left w:val="single" w:sz="4" w:space="0" w:color="auto"/>
          <w:bottom w:val="single" w:sz="4" w:space="0" w:color="auto"/>
          <w:right w:val="single" w:sz="4" w:space="0" w:color="auto"/>
          <w:between w:val="none" w:sz="0" w:space="0" w:color="auto"/>
        </w:pBdr>
        <w:rPr>
          <w:highlight w:val="yellow"/>
        </w:rPr>
      </w:pPr>
      <w:r w:rsidRPr="00805B80">
        <w:rPr>
          <w:highlight w:val="yellow"/>
        </w:rPr>
        <w:t>FFS if the IDs are different (e.g., source and destination UE IDs) or common (e.g., a local ID for the pair).</w:t>
      </w:r>
    </w:p>
    <w:p w14:paraId="696050C4" w14:textId="55162F11" w:rsidR="00805B80" w:rsidRPr="00805B80" w:rsidRDefault="00805B80" w:rsidP="00805B80">
      <w:pPr>
        <w:pBdr>
          <w:top w:val="single" w:sz="4" w:space="0" w:color="auto"/>
          <w:left w:val="single" w:sz="4" w:space="0" w:color="auto"/>
          <w:bottom w:val="single" w:sz="4" w:space="0" w:color="auto"/>
          <w:right w:val="single" w:sz="4" w:space="0" w:color="auto"/>
          <w:between w:val="none" w:sz="0" w:space="0" w:color="auto"/>
        </w:pBdr>
      </w:pPr>
      <w:r w:rsidRPr="00805B80">
        <w:rPr>
          <w:highlight w:val="yellow"/>
        </w:rPr>
        <w:t>FFS whether both UE IDs are included in the header or the relay UE does a mapping.</w:t>
      </w:r>
    </w:p>
    <w:p w14:paraId="43AA2B72" w14:textId="4A448F65" w:rsidR="00185E1A" w:rsidRDefault="00B33466" w:rsidP="0096173F">
      <w:r>
        <w:t xml:space="preserve">As concluded, </w:t>
      </w:r>
      <w:r w:rsidR="00185E1A">
        <w:t>the bearer ID should be included in the SRAP header, besides</w:t>
      </w:r>
      <w:r w:rsidR="00FF70EA">
        <w:t>,</w:t>
      </w:r>
      <w:r w:rsidR="00185E1A">
        <w:t xml:space="preserve"> </w:t>
      </w:r>
      <w:r>
        <w:t xml:space="preserve">there is </w:t>
      </w:r>
      <w:r w:rsidR="00185E1A">
        <w:t>an ID mappable to the source/destination included in the SRAP header for the second/first hop</w:t>
      </w:r>
      <w:r w:rsidR="009010BE">
        <w:t xml:space="preserve"> at least in case multiplexing of different destinations in the same RLC channel is supported</w:t>
      </w:r>
      <w:r w:rsidR="00185E1A">
        <w:t xml:space="preserve">. The FFS points are </w:t>
      </w:r>
    </w:p>
    <w:p w14:paraId="3EA4181C" w14:textId="5CDF4C89" w:rsidR="009010BE" w:rsidRDefault="009010BE" w:rsidP="001A4B2D">
      <w:pPr>
        <w:pStyle w:val="aff4"/>
        <w:numPr>
          <w:ilvl w:val="0"/>
          <w:numId w:val="36"/>
        </w:numPr>
        <w:ind w:left="357" w:hanging="357"/>
        <w:contextualSpacing w:val="0"/>
      </w:pPr>
      <w:r>
        <w:t xml:space="preserve">Whether the </w:t>
      </w:r>
      <w:r w:rsidRPr="009010BE">
        <w:t>multiplexing of different destinations in the same RLC channel is supported</w:t>
      </w:r>
      <w:r>
        <w:t>;</w:t>
      </w:r>
    </w:p>
    <w:p w14:paraId="3F8028A2" w14:textId="55D50BCC" w:rsidR="00185E1A" w:rsidRDefault="00185E1A" w:rsidP="001A4B2D">
      <w:pPr>
        <w:pStyle w:val="aff4"/>
        <w:numPr>
          <w:ilvl w:val="0"/>
          <w:numId w:val="36"/>
        </w:numPr>
        <w:ind w:left="357" w:hanging="357"/>
        <w:contextualSpacing w:val="0"/>
      </w:pPr>
      <w:r>
        <w:t>Whether a single or both source/destination IDs will be included for both hops;</w:t>
      </w:r>
    </w:p>
    <w:p w14:paraId="69327762" w14:textId="6B3C3FDA" w:rsidR="00185E1A" w:rsidRDefault="00185E1A" w:rsidP="001A4B2D">
      <w:pPr>
        <w:pStyle w:val="aff4"/>
        <w:numPr>
          <w:ilvl w:val="0"/>
          <w:numId w:val="36"/>
        </w:numPr>
        <w:ind w:left="357" w:hanging="357"/>
        <w:contextualSpacing w:val="0"/>
      </w:pPr>
      <w:r>
        <w:t>Whether the ID(s) to be included is L2 ID or local ID.</w:t>
      </w:r>
    </w:p>
    <w:p w14:paraId="671BA431" w14:textId="37D82DDB" w:rsidR="009010BE" w:rsidRDefault="009010BE" w:rsidP="0096173F">
      <w:r>
        <w:t>For the first FFS point on the supporting of multiplexing different destinations in the same RLC channel</w:t>
      </w:r>
      <w:r w:rsidR="00511837">
        <w:t xml:space="preserve">, </w:t>
      </w:r>
      <w:r w:rsidR="00B6633C">
        <w:t>as we have agreed on the protocol stack, i.e., there is SRAP</w:t>
      </w:r>
      <w:r w:rsidR="00511837">
        <w:t xml:space="preserve"> </w:t>
      </w:r>
      <w:r w:rsidR="00B6633C">
        <w:t xml:space="preserve">above RLC and MAC layer, </w:t>
      </w:r>
      <w:r w:rsidR="008741EB">
        <w:t xml:space="preserve">which allows the multiplexing of different destinations in the same RLC channel, </w:t>
      </w:r>
      <w:r w:rsidR="00B7651E">
        <w:t xml:space="preserve">and it </w:t>
      </w:r>
      <w:r w:rsidR="008741EB">
        <w:t xml:space="preserve">is </w:t>
      </w:r>
      <w:r w:rsidR="00B7651E">
        <w:t xml:space="preserve">also </w:t>
      </w:r>
      <w:r w:rsidR="008741EB">
        <w:t>what has been agreed in R17 U2N relay as follows</w:t>
      </w:r>
    </w:p>
    <w:p w14:paraId="6E5DD0DB" w14:textId="77777777" w:rsidR="008741EB" w:rsidRPr="008741EB" w:rsidRDefault="00B6633C" w:rsidP="008741EB">
      <w:pPr>
        <w:pStyle w:val="Doc-text2"/>
        <w:pBdr>
          <w:top w:val="single" w:sz="4" w:space="1" w:color="auto"/>
          <w:left w:val="single" w:sz="4" w:space="4" w:color="auto"/>
          <w:bottom w:val="single" w:sz="4" w:space="1" w:color="auto"/>
          <w:right w:val="single" w:sz="4" w:space="4" w:color="auto"/>
        </w:pBdr>
        <w:ind w:left="363"/>
        <w:rPr>
          <w:sz w:val="20"/>
          <w:szCs w:val="20"/>
        </w:rPr>
      </w:pPr>
      <w:r w:rsidRPr="008741EB">
        <w:rPr>
          <w:sz w:val="20"/>
          <w:szCs w:val="20"/>
        </w:rPr>
        <w:t>Agreement:</w:t>
      </w:r>
    </w:p>
    <w:p w14:paraId="0D299576" w14:textId="77777777" w:rsidR="008741EB" w:rsidRPr="008741EB" w:rsidRDefault="008741EB" w:rsidP="008741EB">
      <w:pPr>
        <w:pStyle w:val="Doc-text2"/>
        <w:pBdr>
          <w:top w:val="single" w:sz="4" w:space="1" w:color="auto"/>
          <w:left w:val="single" w:sz="4" w:space="4" w:color="auto"/>
          <w:bottom w:val="single" w:sz="4" w:space="1" w:color="auto"/>
          <w:right w:val="single" w:sz="4" w:space="4" w:color="auto"/>
        </w:pBdr>
        <w:ind w:left="363"/>
        <w:rPr>
          <w:sz w:val="20"/>
          <w:szCs w:val="20"/>
        </w:rPr>
      </w:pPr>
      <w:r w:rsidRPr="008741EB">
        <w:rPr>
          <w:sz w:val="20"/>
          <w:szCs w:val="20"/>
        </w:rPr>
        <w:t xml:space="preserve">Proposal-2: [Easy] agree the following description for L2 UE-to-NW relay </w:t>
      </w:r>
    </w:p>
    <w:p w14:paraId="5ABB6472" w14:textId="75F32D9B" w:rsidR="008741EB" w:rsidRPr="008741EB" w:rsidRDefault="008741EB" w:rsidP="008741EB">
      <w:pPr>
        <w:pStyle w:val="Doc-text2"/>
        <w:pBdr>
          <w:top w:val="single" w:sz="4" w:space="1" w:color="auto"/>
          <w:left w:val="single" w:sz="4" w:space="4" w:color="auto"/>
          <w:bottom w:val="single" w:sz="4" w:space="1" w:color="auto"/>
          <w:right w:val="single" w:sz="4" w:space="4" w:color="auto"/>
        </w:pBdr>
        <w:ind w:left="363"/>
        <w:rPr>
          <w:sz w:val="20"/>
          <w:szCs w:val="20"/>
        </w:rPr>
      </w:pPr>
      <w:r w:rsidRPr="008741EB">
        <w:rPr>
          <w:sz w:val="20"/>
          <w:szCs w:val="20"/>
        </w:rPr>
        <w:t>The different RBs of the same Remote UE and/</w:t>
      </w:r>
      <w:r w:rsidRPr="008741EB">
        <w:rPr>
          <w:sz w:val="20"/>
          <w:szCs w:val="20"/>
          <w:highlight w:val="yellow"/>
        </w:rPr>
        <w:t>or different Remote UEs can be subject to N:1 mapping and data multiplexing over Uu RLC channel</w:t>
      </w:r>
    </w:p>
    <w:p w14:paraId="1390FB35" w14:textId="7607FE4D" w:rsidR="008741EB" w:rsidRDefault="008741EB" w:rsidP="008741EB">
      <w:pPr>
        <w:pStyle w:val="Proposal"/>
        <w:spacing w:beforeLines="50" w:before="120"/>
      </w:pPr>
      <w:bookmarkStart w:id="29" w:name="_Toc131769555"/>
      <w:r>
        <w:t>T</w:t>
      </w:r>
      <w:r>
        <w:rPr>
          <w:rFonts w:hint="eastAsia"/>
        </w:rPr>
        <w:t>h</w:t>
      </w:r>
      <w:r>
        <w:t xml:space="preserve">e SRAP for L2 U2U relay supports multiplexing </w:t>
      </w:r>
      <w:r w:rsidR="00E90A23">
        <w:t xml:space="preserve">of </w:t>
      </w:r>
      <w:r>
        <w:t xml:space="preserve">the different bearers </w:t>
      </w:r>
      <w:r w:rsidR="00E90A23">
        <w:t xml:space="preserve">from </w:t>
      </w:r>
      <w:r>
        <w:t>the same and</w:t>
      </w:r>
      <w:r>
        <w:rPr>
          <w:rFonts w:hint="eastAsia"/>
        </w:rPr>
        <w:t>/</w:t>
      </w:r>
      <w:r>
        <w:t>or different remote UE</w:t>
      </w:r>
      <w:r w:rsidR="00E90A23">
        <w:t>s</w:t>
      </w:r>
      <w:r>
        <w:t xml:space="preserve"> in</w:t>
      </w:r>
      <w:r w:rsidR="000A1C5D">
        <w:t>to the same RLC channel.</w:t>
      </w:r>
      <w:bookmarkEnd w:id="29"/>
    </w:p>
    <w:p w14:paraId="44E94C65" w14:textId="18793ED0" w:rsidR="00553863" w:rsidRDefault="00185E1A" w:rsidP="008741EB">
      <w:r>
        <w:t xml:space="preserve">For the </w:t>
      </w:r>
      <w:r w:rsidR="000A1C5D">
        <w:t>second</w:t>
      </w:r>
      <w:r>
        <w:t xml:space="preserve"> FFS point, i.e., whether 1 or 2 IDs should be included. </w:t>
      </w:r>
      <w:r w:rsidR="0096173F" w:rsidRPr="0096173F">
        <w:t xml:space="preserve">In Rel-17, </w:t>
      </w:r>
      <w:r w:rsidR="003F5EC0">
        <w:t>the SRAP with local UE ID and bearer ID is present at both Uu and PC5 hop:</w:t>
      </w:r>
    </w:p>
    <w:p w14:paraId="79B4A797" w14:textId="18B89E01" w:rsidR="00553863" w:rsidRDefault="0096173F" w:rsidP="001A4B2D">
      <w:pPr>
        <w:pStyle w:val="aff4"/>
        <w:numPr>
          <w:ilvl w:val="0"/>
          <w:numId w:val="37"/>
        </w:numPr>
        <w:ind w:left="357" w:hanging="357"/>
        <w:contextualSpacing w:val="0"/>
      </w:pPr>
      <w:r w:rsidRPr="0096173F">
        <w:t xml:space="preserve">the SRAP </w:t>
      </w:r>
      <w:r w:rsidR="003F5EC0">
        <w:t>header</w:t>
      </w:r>
      <w:r w:rsidRPr="0096173F">
        <w:t xml:space="preserve"> over PC5 hop is </w:t>
      </w:r>
      <w:r w:rsidR="00553863">
        <w:t>used</w:t>
      </w:r>
      <w:r w:rsidRPr="0096173F">
        <w:t xml:space="preserve"> for the purpose of bearer mapping</w:t>
      </w:r>
      <w:r w:rsidR="003F5EC0">
        <w:t>;</w:t>
      </w:r>
    </w:p>
    <w:p w14:paraId="67A0A3CB" w14:textId="38536A73" w:rsidR="003F5EC0" w:rsidRDefault="003F5EC0" w:rsidP="001A4B2D">
      <w:pPr>
        <w:pStyle w:val="aff4"/>
        <w:numPr>
          <w:ilvl w:val="0"/>
          <w:numId w:val="37"/>
        </w:numPr>
        <w:ind w:left="357" w:hanging="357"/>
        <w:contextualSpacing w:val="0"/>
      </w:pPr>
      <w:r>
        <w:t xml:space="preserve">the SRAP header over Uu hop is used for </w:t>
      </w:r>
      <w:r w:rsidR="008214FB">
        <w:t xml:space="preserve">gNB to identify the </w:t>
      </w:r>
      <w:r w:rsidR="00694C89">
        <w:t>remote</w:t>
      </w:r>
      <w:r w:rsidR="008214FB">
        <w:t xml:space="preserve"> UE.</w:t>
      </w:r>
    </w:p>
    <w:p w14:paraId="1EDBAB1D" w14:textId="463A980A" w:rsidR="0096173F" w:rsidRDefault="008214FB" w:rsidP="00252E5E">
      <w:r>
        <w:t>When it comes to R18 UE-to-UE relay</w:t>
      </w:r>
      <w:r w:rsidR="00694C89">
        <w:t xml:space="preserve">, there may be </w:t>
      </w:r>
      <w:r w:rsidR="00736219">
        <w:t>multiple</w:t>
      </w:r>
      <w:r w:rsidR="00252E5E">
        <w:t xml:space="preserve"> source/target remote UEs </w:t>
      </w:r>
      <w:r w:rsidR="005E13BD">
        <w:t>connecting</w:t>
      </w:r>
      <w:r w:rsidR="00252E5E">
        <w:t xml:space="preserve"> through one relay UE</w:t>
      </w:r>
      <w:r w:rsidR="005E13BD">
        <w:t xml:space="preserve"> </w:t>
      </w:r>
      <w:r w:rsidR="00252E5E">
        <w:t xml:space="preserve">which is different from R17 UE-to-Network relay </w:t>
      </w:r>
      <w:r w:rsidR="00B7651E">
        <w:t>with</w:t>
      </w:r>
      <w:r w:rsidR="005E13BD">
        <w:t xml:space="preserve"> </w:t>
      </w:r>
      <w:r w:rsidR="00C1273E">
        <w:t>only one remote UE and one gNB</w:t>
      </w:r>
      <w:r w:rsidR="0096173F" w:rsidRPr="0096173F">
        <w:t xml:space="preserve">. </w:t>
      </w:r>
    </w:p>
    <w:p w14:paraId="32B65A5B" w14:textId="1902DF75" w:rsidR="001D4078" w:rsidRDefault="00C1273E" w:rsidP="0096173F">
      <w:r>
        <w:t>I</w:t>
      </w:r>
      <w:r w:rsidR="00927905">
        <w:t>f considering multi-hop scenario, IDs of both end-UEs are needed for the relay UEs to forward the packet.</w:t>
      </w:r>
    </w:p>
    <w:p w14:paraId="4FE16FA3" w14:textId="0D9E8DAC" w:rsidR="00927905" w:rsidRDefault="00927905" w:rsidP="0096173F">
      <w:r>
        <w:t>Even i</w:t>
      </w:r>
      <w:r w:rsidR="001D4078">
        <w:t xml:space="preserve">f considering single-hop only, a single ID is </w:t>
      </w:r>
      <w:r>
        <w:t xml:space="preserve">not </w:t>
      </w:r>
      <w:r w:rsidR="001D4078">
        <w:t xml:space="preserve">sufficient, </w:t>
      </w:r>
      <w:r>
        <w:t>for the triangle topology below</w:t>
      </w:r>
    </w:p>
    <w:p w14:paraId="068194E3" w14:textId="296C6D11" w:rsidR="00927905" w:rsidRDefault="00927905" w:rsidP="00927905">
      <w:pPr>
        <w:keepNext/>
        <w:jc w:val="center"/>
      </w:pPr>
      <w:r>
        <w:object w:dxaOrig="6881" w:dyaOrig="4451" w14:anchorId="3AD2F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9pt;height:139.45pt" o:ole="">
            <v:imagedata r:id="rId8" o:title=""/>
          </v:shape>
          <o:OLEObject Type="Embed" ProgID="Visio.Drawing.15" ShapeID="_x0000_i1025" DrawAspect="Content" ObjectID="_1742382350" r:id="rId9"/>
        </w:object>
      </w:r>
    </w:p>
    <w:p w14:paraId="770B88C8" w14:textId="36A813CD" w:rsidR="00927905" w:rsidRDefault="00927905" w:rsidP="00927905">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Triangle Topology</w:t>
      </w:r>
    </w:p>
    <w:p w14:paraId="35A8CFE8" w14:textId="2BFEF89E" w:rsidR="00927905" w:rsidRDefault="00927905" w:rsidP="0096173F">
      <w:r>
        <w:t xml:space="preserve">When UE-A receives a packet from UE-C with ID of </w:t>
      </w:r>
      <w:r w:rsidRPr="00E56A1B">
        <w:rPr>
          <w:b/>
          <w:bCs/>
        </w:rPr>
        <w:t>UE-B</w:t>
      </w:r>
      <w:r>
        <w:t xml:space="preserve"> in SRAP header, it does not know whether it is </w:t>
      </w:r>
    </w:p>
    <w:p w14:paraId="73055A15" w14:textId="0E08CECB" w:rsidR="00927905" w:rsidRDefault="00927905">
      <w:pPr>
        <w:pStyle w:val="aff4"/>
        <w:numPr>
          <w:ilvl w:val="0"/>
          <w:numId w:val="19"/>
        </w:numPr>
        <w:ind w:left="357" w:hanging="357"/>
        <w:contextualSpacing w:val="0"/>
      </w:pPr>
      <w:r>
        <w:t>A packet sent from C to B, via A as a relay</w:t>
      </w:r>
      <w:r w:rsidR="00E56A1B">
        <w:t xml:space="preserve"> (in this case, UE-B is included as the target end-UE)</w:t>
      </w:r>
      <w:r>
        <w:t>; or</w:t>
      </w:r>
    </w:p>
    <w:p w14:paraId="19EEE178" w14:textId="4FC59C5D" w:rsidR="00927905" w:rsidRDefault="00927905">
      <w:pPr>
        <w:pStyle w:val="aff4"/>
        <w:numPr>
          <w:ilvl w:val="0"/>
          <w:numId w:val="19"/>
        </w:numPr>
        <w:ind w:left="357" w:hanging="357"/>
        <w:contextualSpacing w:val="0"/>
      </w:pPr>
      <w:r>
        <w:rPr>
          <w:rFonts w:hint="eastAsia"/>
        </w:rPr>
        <w:t>A</w:t>
      </w:r>
      <w:r>
        <w:t xml:space="preserve"> packet sent from B to A, via C as a relay</w:t>
      </w:r>
      <w:r w:rsidR="00E56A1B">
        <w:t xml:space="preserve"> (in this case, UE-B is included as the source end-UE)</w:t>
      </w:r>
    </w:p>
    <w:p w14:paraId="4E9F7108" w14:textId="7DF00ED8" w:rsidR="00927905" w:rsidRDefault="00927905" w:rsidP="00927905">
      <w:r>
        <w:rPr>
          <w:rFonts w:hint="eastAsia"/>
        </w:rPr>
        <w:t>O</w:t>
      </w:r>
      <w:r>
        <w:t xml:space="preserve">ne may argue the link of A-B and the link of B-C should not co-exist in the scenario, but if there is no reciprocity of the two directions, e.g., A=&gt;B and B&lt;=A, e.g., physically </w:t>
      </w:r>
      <w:r>
        <w:rPr>
          <w:rFonts w:hint="eastAsia"/>
        </w:rPr>
        <w:t>separately</w:t>
      </w:r>
      <w:r>
        <w:t xml:space="preserve"> deployed Tx and Rx, or different radio environment due to directional transmission and etc. </w:t>
      </w:r>
    </w:p>
    <w:p w14:paraId="4DFAB991" w14:textId="578A3E9C" w:rsidR="001D4078" w:rsidRDefault="00927905" w:rsidP="0096173F">
      <w:r>
        <w:t>Anyway, at least c</w:t>
      </w:r>
      <w:r w:rsidR="001D4078">
        <w:t>onsidering the future-proof</w:t>
      </w:r>
      <w:r>
        <w:t xml:space="preserve"> of multi-hop relay</w:t>
      </w:r>
      <w:r w:rsidR="006649F6">
        <w:t xml:space="preserve"> (which is indicated in the WID to consider</w:t>
      </w:r>
      <w:r w:rsidR="006649F6" w:rsidRPr="006649F6">
        <w:t xml:space="preserve"> the forward compatibility for supporting more than one hop in a later release</w:t>
      </w:r>
      <w:r w:rsidR="006649F6">
        <w:t>)</w:t>
      </w:r>
      <w:r w:rsidR="001D4078">
        <w:t>, including both IDs is slightly preferred.</w:t>
      </w:r>
    </w:p>
    <w:p w14:paraId="00C84290" w14:textId="6D90C095" w:rsidR="006649F6" w:rsidRPr="006649F6" w:rsidRDefault="006649F6" w:rsidP="006649F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before="120" w:after="0" w:line="280" w:lineRule="atLeast"/>
        <w:rPr>
          <w:rFonts w:ascii="Times New Roman" w:eastAsia="Malgun Gothic" w:hAnsi="Times New Roman"/>
          <w:szCs w:val="20"/>
          <w:lang w:eastAsia="ko-KR"/>
        </w:rPr>
      </w:pPr>
      <w:r w:rsidRPr="006649F6">
        <w:rPr>
          <w:rFonts w:ascii="Times New Roman" w:eastAsia="Malgun Gothic" w:hAnsi="Times New Roman" w:hint="eastAsia"/>
          <w:szCs w:val="20"/>
          <w:lang w:eastAsia="ko-KR"/>
        </w:rPr>
        <w:t>Note</w:t>
      </w:r>
      <w:r w:rsidRPr="006649F6">
        <w:rPr>
          <w:rFonts w:ascii="Times New Roman" w:eastAsia="Malgun Gothic" w:hAnsi="Times New Roman"/>
          <w:szCs w:val="20"/>
          <w:lang w:eastAsia="ko-KR"/>
        </w:rPr>
        <w:t xml:space="preserve"> 1A</w:t>
      </w:r>
      <w:r w:rsidRPr="006649F6">
        <w:rPr>
          <w:rFonts w:ascii="Times New Roman" w:eastAsia="Malgun Gothic" w:hAnsi="Times New Roman" w:hint="eastAsia"/>
          <w:szCs w:val="20"/>
          <w:lang w:eastAsia="ko-KR"/>
        </w:rPr>
        <w:t xml:space="preserve">: </w:t>
      </w:r>
      <w:r w:rsidRPr="006649F6">
        <w:rPr>
          <w:rFonts w:ascii="Times New Roman" w:eastAsia="Malgun Gothic" w:hAnsi="Times New Roman"/>
          <w:szCs w:val="20"/>
          <w:lang w:eastAsia="ko-KR"/>
        </w:rPr>
        <w:t xml:space="preserve">This work should take into account </w:t>
      </w:r>
      <w:r w:rsidRPr="006649F6">
        <w:rPr>
          <w:rFonts w:ascii="Times New Roman" w:eastAsia="Malgun Gothic" w:hAnsi="Times New Roman"/>
          <w:szCs w:val="20"/>
          <w:highlight w:val="yellow"/>
          <w:lang w:eastAsia="ko-KR"/>
        </w:rPr>
        <w:t>the forward compatibility for supporting more than one hop in a later release</w:t>
      </w:r>
      <w:r w:rsidRPr="006649F6">
        <w:rPr>
          <w:rFonts w:ascii="Times New Roman" w:eastAsia="Malgun Gothic" w:hAnsi="Times New Roman"/>
          <w:szCs w:val="20"/>
          <w:lang w:eastAsia="ko-KR"/>
        </w:rPr>
        <w:t>.</w:t>
      </w:r>
    </w:p>
    <w:p w14:paraId="7B31766E" w14:textId="779CD164" w:rsidR="001D4078" w:rsidRDefault="001D4078" w:rsidP="001D4078">
      <w:pPr>
        <w:pStyle w:val="Proposal"/>
        <w:spacing w:beforeLines="50" w:before="120"/>
      </w:pPr>
      <w:bookmarkStart w:id="30" w:name="_Toc131769556"/>
      <w:r>
        <w:rPr>
          <w:rFonts w:hint="eastAsia"/>
        </w:rPr>
        <w:t>R</w:t>
      </w:r>
      <w:r>
        <w:t xml:space="preserve">2 discuss </w:t>
      </w:r>
      <w:r w:rsidR="00E90A23">
        <w:t>including</w:t>
      </w:r>
      <w:r>
        <w:t xml:space="preserve"> IDs of both end-UEs in the adaptation layer.</w:t>
      </w:r>
      <w:bookmarkEnd w:id="30"/>
    </w:p>
    <w:p w14:paraId="18CAA735" w14:textId="35426E13" w:rsidR="00C1273E" w:rsidRDefault="00C1273E" w:rsidP="0096173F">
      <w:r>
        <w:t xml:space="preserve">Then for the </w:t>
      </w:r>
      <w:r w:rsidR="000A1C5D">
        <w:t>last</w:t>
      </w:r>
      <w:r>
        <w:t xml:space="preserve"> FFS point</w:t>
      </w:r>
      <w:r w:rsidR="00994C05">
        <w:t>, i.e., whether to reuse the L2 ID or configure some local/temp ID, the key point is the ID determination.</w:t>
      </w:r>
    </w:p>
    <w:p w14:paraId="3FC529BA" w14:textId="5D3232BC" w:rsidR="0096173F" w:rsidRDefault="001D4078" w:rsidP="0096173F">
      <w:r>
        <w:rPr>
          <w:rFonts w:hint="eastAsia"/>
        </w:rPr>
        <w:t>F</w:t>
      </w:r>
      <w:r>
        <w:t xml:space="preserve">or the ID determination, uniqueness needs to be secured. </w:t>
      </w:r>
      <w:r w:rsidR="0096173F">
        <w:t>In R17 U2N, it is the gNB</w:t>
      </w:r>
      <w:r>
        <w:t xml:space="preserve"> who assigns the temp ID in the SRAP header</w:t>
      </w:r>
      <w:r w:rsidR="0096173F">
        <w:t xml:space="preserve">. But now in R18 U2U, to support out-of-coverage case, </w:t>
      </w:r>
      <w:r>
        <w:t xml:space="preserve">if we still </w:t>
      </w:r>
      <w:r w:rsidR="00B7651E">
        <w:t xml:space="preserve">rely </w:t>
      </w:r>
      <w:r>
        <w:t xml:space="preserve">on someone to assign the ID, </w:t>
      </w:r>
      <w:r w:rsidR="0096173F">
        <w:t xml:space="preserve">it has to be either end-UE or relay UE to do the assignment. </w:t>
      </w:r>
    </w:p>
    <w:p w14:paraId="4148D07A" w14:textId="620FD22B" w:rsidR="0096173F" w:rsidRDefault="0096173F" w:rsidP="0096173F">
      <w:r>
        <w:rPr>
          <w:rFonts w:hint="eastAsia"/>
        </w:rPr>
        <w:t>E</w:t>
      </w:r>
      <w:r>
        <w:t>.g., if it is the relay UE to assign the shortened ID, then if we consider two U2U flows</w:t>
      </w:r>
    </w:p>
    <w:p w14:paraId="13FEB23C" w14:textId="208F899B" w:rsidR="0096173F" w:rsidRDefault="0096173F">
      <w:pPr>
        <w:pStyle w:val="aff4"/>
        <w:numPr>
          <w:ilvl w:val="0"/>
          <w:numId w:val="19"/>
        </w:numPr>
        <w:ind w:left="357" w:hanging="357"/>
        <w:contextualSpacing w:val="0"/>
      </w:pPr>
      <w:r>
        <w:t>Flow-1: UE-A and UE-C as end-UE, UE-B as relay UE</w:t>
      </w:r>
    </w:p>
    <w:p w14:paraId="18223FCC" w14:textId="110EC337" w:rsidR="0096173F" w:rsidRDefault="0096173F">
      <w:pPr>
        <w:pStyle w:val="aff4"/>
        <w:numPr>
          <w:ilvl w:val="0"/>
          <w:numId w:val="19"/>
        </w:numPr>
        <w:ind w:left="357" w:hanging="357"/>
        <w:contextualSpacing w:val="0"/>
      </w:pPr>
      <w:r>
        <w:t>Flow-2: UE-B and UE-D as end-UE, UE-C as relay UE</w:t>
      </w:r>
    </w:p>
    <w:p w14:paraId="1101DE1A" w14:textId="77777777" w:rsidR="0096173F" w:rsidRDefault="0096173F" w:rsidP="0096173F">
      <w:pPr>
        <w:keepNext/>
        <w:jc w:val="center"/>
      </w:pPr>
      <w:r>
        <w:object w:dxaOrig="9771" w:dyaOrig="2251" w14:anchorId="43E78557">
          <v:shape id="_x0000_i1026" type="#_x0000_t75" style="width:425.15pt;height:98.45pt" o:ole="">
            <v:imagedata r:id="rId10" o:title=""/>
          </v:shape>
          <o:OLEObject Type="Embed" ProgID="Visio.Drawing.15" ShapeID="_x0000_i1026" DrawAspect="Content" ObjectID="_1742382351" r:id="rId11"/>
        </w:object>
      </w:r>
    </w:p>
    <w:p w14:paraId="7ED1D493" w14:textId="046035A2" w:rsidR="0096173F" w:rsidRDefault="0096173F" w:rsidP="0096173F">
      <w:pPr>
        <w:pStyle w:val="aff2"/>
      </w:pPr>
      <w:r>
        <w:t xml:space="preserve">Figure </w:t>
      </w:r>
      <w:r>
        <w:fldChar w:fldCharType="begin"/>
      </w:r>
      <w:r>
        <w:instrText xml:space="preserve"> SEQ Figure \* ARABIC </w:instrText>
      </w:r>
      <w:r>
        <w:fldChar w:fldCharType="separate"/>
      </w:r>
      <w:r w:rsidR="00927905">
        <w:rPr>
          <w:noProof/>
        </w:rPr>
        <w:t>2</w:t>
      </w:r>
      <w:r>
        <w:fldChar w:fldCharType="end"/>
      </w:r>
      <w:r>
        <w:t xml:space="preserve"> Linear topology of A-B-C-D</w:t>
      </w:r>
    </w:p>
    <w:p w14:paraId="664883D5" w14:textId="77777777" w:rsidR="007C31C1" w:rsidRDefault="0096173F" w:rsidP="0096173F">
      <w:r>
        <w:rPr>
          <w:rFonts w:hint="eastAsia"/>
        </w:rPr>
        <w:t>C</w:t>
      </w:r>
      <w:r>
        <w:t xml:space="preserve">onsidering the two flows are overlapping in the B-C hop, i.e., </w:t>
      </w:r>
    </w:p>
    <w:p w14:paraId="02E8547F" w14:textId="25547E16" w:rsidR="007C31C1" w:rsidRDefault="0096173F">
      <w:pPr>
        <w:pStyle w:val="aff4"/>
        <w:numPr>
          <w:ilvl w:val="0"/>
          <w:numId w:val="19"/>
        </w:numPr>
      </w:pPr>
      <w:r>
        <w:t xml:space="preserve">B will assign ID of C for A-B-C flow, </w:t>
      </w:r>
      <w:r w:rsidR="007C31C1">
        <w:t>e.g., B assign ID of 0000 to A, 0001 to C</w:t>
      </w:r>
    </w:p>
    <w:p w14:paraId="0FEC3E09" w14:textId="13966004" w:rsidR="007C31C1" w:rsidRDefault="0096173F">
      <w:pPr>
        <w:pStyle w:val="aff4"/>
        <w:numPr>
          <w:ilvl w:val="0"/>
          <w:numId w:val="19"/>
        </w:numPr>
      </w:pPr>
      <w:r>
        <w:t xml:space="preserve">C will assign ID of B for B-C-D flow, </w:t>
      </w:r>
      <w:r w:rsidR="007C31C1">
        <w:t>e.g., C assign ID of 0000 to B, 0001 to D</w:t>
      </w:r>
    </w:p>
    <w:p w14:paraId="5B6DAC98" w14:textId="77777777" w:rsidR="007C31C1" w:rsidRDefault="007C31C1" w:rsidP="007C31C1">
      <w:r>
        <w:t>W</w:t>
      </w:r>
      <w:r w:rsidR="0096173F">
        <w:t xml:space="preserve">hen B gets an PDU from C, </w:t>
      </w:r>
      <w:r>
        <w:t xml:space="preserve">with source ID of 0001, and target ID of 0000, </w:t>
      </w:r>
      <w:r w:rsidR="0096173F">
        <w:t xml:space="preserve">it could be confusing that </w:t>
      </w:r>
      <w:r>
        <w:t xml:space="preserve">whether </w:t>
      </w:r>
      <w:r w:rsidR="0096173F">
        <w:t>it is for B itself or it is to be forwarded to A.</w:t>
      </w:r>
      <w:r>
        <w:t xml:space="preserve"> </w:t>
      </w:r>
    </w:p>
    <w:p w14:paraId="25B07FBB" w14:textId="5A0F2B4E" w:rsidR="0096173F" w:rsidRDefault="007C31C1" w:rsidP="007C31C1">
      <w:r>
        <w:t>(Or if a single ID to be included in SRAP header, as long as the ID of A (assigned by B) and D (assigned by C) is duplicated, there would be confusion issue).</w:t>
      </w:r>
    </w:p>
    <w:p w14:paraId="778ACAFE" w14:textId="69F3F571" w:rsidR="0096173F" w:rsidRDefault="0096173F" w:rsidP="0096173F">
      <w:r>
        <w:rPr>
          <w:rFonts w:hint="eastAsia"/>
        </w:rPr>
        <w:lastRenderedPageBreak/>
        <w:t>T</w:t>
      </w:r>
      <w:r>
        <w:t xml:space="preserve">his issue comes from the adhoc essentiality of distributed network, and will become worse when the node density increase, and when the number of hops increase. </w:t>
      </w:r>
    </w:p>
    <w:p w14:paraId="4F1BDC2C" w14:textId="340A6308" w:rsidR="0096173F" w:rsidRPr="00770949" w:rsidRDefault="00097B99" w:rsidP="00770949">
      <w:pPr>
        <w:pStyle w:val="Observation"/>
        <w:spacing w:before="120"/>
      </w:pPr>
      <w:bookmarkStart w:id="31" w:name="_Toc131756990"/>
      <w:bookmarkStart w:id="32" w:name="_Toc131769575"/>
      <w:r w:rsidRPr="00770949">
        <w:t>T</w:t>
      </w:r>
      <w:r w:rsidR="0096173F" w:rsidRPr="00770949">
        <w:t xml:space="preserve">here might be </w:t>
      </w:r>
      <w:r w:rsidR="007C31C1" w:rsidRPr="00770949">
        <w:t>confusion</w:t>
      </w:r>
      <w:r w:rsidR="0096173F" w:rsidRPr="00770949">
        <w:t xml:space="preserve"> issue</w:t>
      </w:r>
      <w:r w:rsidR="00E90A23" w:rsidRPr="00770949">
        <w:t>s</w:t>
      </w:r>
      <w:r w:rsidR="0096173F" w:rsidRPr="00770949">
        <w:t xml:space="preserve"> caused by different assigner / assignee </w:t>
      </w:r>
      <w:r w:rsidRPr="00770949">
        <w:t xml:space="preserve">role for different end-to-end flows happening </w:t>
      </w:r>
      <w:r w:rsidR="007C31C1" w:rsidRPr="00770949">
        <w:t>o</w:t>
      </w:r>
      <w:r w:rsidR="0096173F" w:rsidRPr="00770949">
        <w:t xml:space="preserve">n </w:t>
      </w:r>
      <w:r w:rsidR="00E56A1B" w:rsidRPr="00770949">
        <w:t>the</w:t>
      </w:r>
      <w:r w:rsidR="0096173F" w:rsidRPr="00770949">
        <w:t xml:space="preserve"> </w:t>
      </w:r>
      <w:r w:rsidRPr="00770949">
        <w:t>same/overlapping physical</w:t>
      </w:r>
      <w:r w:rsidR="0096173F" w:rsidRPr="00770949">
        <w:t xml:space="preserve"> link.</w:t>
      </w:r>
      <w:bookmarkEnd w:id="31"/>
      <w:bookmarkEnd w:id="32"/>
      <w:r w:rsidR="0096173F" w:rsidRPr="00770949">
        <w:t xml:space="preserve"> </w:t>
      </w:r>
    </w:p>
    <w:p w14:paraId="75AE2BB0" w14:textId="194DD7A6" w:rsidR="007C31C1" w:rsidRPr="0096173F" w:rsidRDefault="007C31C1" w:rsidP="0096173F">
      <w:r>
        <w:rPr>
          <w:rFonts w:hint="eastAsia"/>
        </w:rPr>
        <w:t>I</w:t>
      </w:r>
      <w:r>
        <w:t xml:space="preserve">t is suggested to rely on L2 ID of each UE, which provides the most uniqueness / randomness, to determine on the ID to be included in SRAP ID. </w:t>
      </w:r>
      <w:r>
        <w:rPr>
          <w:rFonts w:hint="eastAsia"/>
        </w:rPr>
        <w:t>A</w:t>
      </w:r>
      <w:r>
        <w:t>nother benefit is to save the discussion to decide which UE acts as assigner / assignee.</w:t>
      </w:r>
    </w:p>
    <w:p w14:paraId="218E0AB7" w14:textId="6F97A92C" w:rsidR="00326F53" w:rsidRPr="00783C43" w:rsidRDefault="007C31C1" w:rsidP="001F3D00">
      <w:pPr>
        <w:pStyle w:val="Proposal"/>
        <w:spacing w:beforeLines="50" w:before="120"/>
      </w:pPr>
      <w:bookmarkStart w:id="33" w:name="_Toc131769557"/>
      <w:r>
        <w:t>R2 discus</w:t>
      </w:r>
      <w:r w:rsidR="00E90A23">
        <w:t>se</w:t>
      </w:r>
      <w:r>
        <w:t xml:space="preserve">s </w:t>
      </w:r>
      <w:r w:rsidR="00E90A23">
        <w:t>using</w:t>
      </w:r>
      <w:r>
        <w:t xml:space="preserve"> 24-bit L2 ID as the UE ID to be included in SRAP header.</w:t>
      </w:r>
      <w:bookmarkEnd w:id="33"/>
      <w:r>
        <w:t xml:space="preserve"> </w:t>
      </w:r>
    </w:p>
    <w:p w14:paraId="5BCC90C9" w14:textId="0BE48E4E" w:rsidR="0049681A" w:rsidRDefault="00097B99" w:rsidP="00EE2A59">
      <w:pPr>
        <w:pStyle w:val="20"/>
      </w:pPr>
      <w:bookmarkStart w:id="34" w:name="_Toc131757154"/>
      <w:r>
        <w:t xml:space="preserve">PC5-RRC procedure and </w:t>
      </w:r>
      <w:r w:rsidR="0049681A">
        <w:rPr>
          <w:rFonts w:hint="eastAsia"/>
        </w:rPr>
        <w:t>Q</w:t>
      </w:r>
      <w:r w:rsidR="0049681A">
        <w:t>oS</w:t>
      </w:r>
      <w:r w:rsidR="005309DA">
        <w:t xml:space="preserve"> Enforcement</w:t>
      </w:r>
      <w:bookmarkEnd w:id="34"/>
    </w:p>
    <w:p w14:paraId="5A33F34B" w14:textId="1FBAF221" w:rsidR="0026476C" w:rsidRDefault="0026476C" w:rsidP="0026476C">
      <w:pPr>
        <w:pStyle w:val="30"/>
        <w:tabs>
          <w:tab w:val="clear" w:pos="4264"/>
          <w:tab w:val="num" w:pos="1701"/>
        </w:tabs>
        <w:ind w:left="1701" w:hanging="1701"/>
      </w:pPr>
      <w:bookmarkStart w:id="35" w:name="_Toc131757155"/>
      <w:r>
        <w:t>Issue-1: SL-SRB Configuration</w:t>
      </w:r>
      <w:bookmarkEnd w:id="35"/>
    </w:p>
    <w:p w14:paraId="61E7B154" w14:textId="1E50B3A6" w:rsidR="0026476C" w:rsidRDefault="0026476C" w:rsidP="0026476C">
      <w:r>
        <w:rPr>
          <w:rFonts w:hint="eastAsia"/>
        </w:rPr>
        <w:t>B</w:t>
      </w:r>
      <w:r>
        <w:t>ased on S2 TR 23.700-33 conclusion</w:t>
      </w:r>
    </w:p>
    <w:p w14:paraId="02622CA3" w14:textId="77777777" w:rsidR="0026476C" w:rsidRPr="0026476C" w:rsidRDefault="0026476C" w:rsidP="0026476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en-GB"/>
        </w:rPr>
      </w:pPr>
      <w:r w:rsidRPr="0026476C">
        <w:rPr>
          <w:rFonts w:ascii="Times New Roman" w:hAnsi="Times New Roman" w:hint="eastAsia"/>
          <w:szCs w:val="20"/>
          <w:lang w:eastAsia="en-GB"/>
        </w:rPr>
        <w:t>T</w:t>
      </w:r>
      <w:r w:rsidRPr="0026476C">
        <w:rPr>
          <w:rFonts w:ascii="Times New Roman" w:eastAsia="Times New Roman" w:hAnsi="Times New Roman"/>
          <w:szCs w:val="20"/>
          <w:lang w:eastAsia="en-GB"/>
        </w:rPr>
        <w:t xml:space="preserve">he following conclusions </w:t>
      </w:r>
      <w:r w:rsidRPr="0026476C">
        <w:rPr>
          <w:rFonts w:ascii="Times New Roman" w:hAnsi="Times New Roman" w:hint="eastAsia"/>
          <w:szCs w:val="20"/>
          <w:lang w:eastAsia="en-GB"/>
        </w:rPr>
        <w:t xml:space="preserve">are specific </w:t>
      </w:r>
      <w:r w:rsidRPr="0026476C">
        <w:rPr>
          <w:rFonts w:ascii="Times New Roman" w:eastAsia="Times New Roman" w:hAnsi="Times New Roman"/>
          <w:szCs w:val="20"/>
          <w:lang w:eastAsia="en-GB"/>
        </w:rPr>
        <w:t>for L</w:t>
      </w:r>
      <w:r w:rsidRPr="0026476C">
        <w:rPr>
          <w:rFonts w:ascii="Times New Roman" w:hAnsi="Times New Roman" w:hint="eastAsia"/>
          <w:szCs w:val="20"/>
          <w:lang w:eastAsia="en-GB"/>
        </w:rPr>
        <w:t>ayer-</w:t>
      </w:r>
      <w:r w:rsidRPr="0026476C">
        <w:rPr>
          <w:rFonts w:ascii="Times New Roman" w:eastAsia="Times New Roman" w:hAnsi="Times New Roman"/>
          <w:szCs w:val="20"/>
          <w:lang w:eastAsia="en-GB"/>
        </w:rPr>
        <w:t>2 UE-to-UE Relay:</w:t>
      </w:r>
    </w:p>
    <w:p w14:paraId="0B570B50" w14:textId="77777777" w:rsidR="0026476C" w:rsidRPr="0026476C" w:rsidRDefault="0026476C" w:rsidP="0026476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hAnsi="Times New Roman"/>
          <w:szCs w:val="20"/>
          <w:lang w:eastAsia="en-GB"/>
        </w:rPr>
      </w:pPr>
      <w:r w:rsidRPr="0026476C">
        <w:rPr>
          <w:rFonts w:ascii="Times New Roman" w:hAnsi="Times New Roman"/>
          <w:szCs w:val="20"/>
          <w:lang w:eastAsia="en-GB"/>
        </w:rPr>
        <w:t>-</w:t>
      </w:r>
      <w:r w:rsidRPr="0026476C">
        <w:rPr>
          <w:rFonts w:ascii="Times New Roman" w:hAnsi="Times New Roman"/>
          <w:szCs w:val="20"/>
          <w:lang w:eastAsia="en-GB"/>
        </w:rPr>
        <w:tab/>
        <w:t>Per-hop links (i.e. PC5 link between Source UE and UE-to-UE Relay, as well as between UE-to-UE Relay and Target UE) needs to be established before E2E PC5 link establishment is performed.</w:t>
      </w:r>
      <w:r w:rsidRPr="0026476C">
        <w:rPr>
          <w:rFonts w:ascii="Times New Roman" w:hAnsi="Times New Roman" w:hint="eastAsia"/>
          <w:szCs w:val="20"/>
          <w:lang w:eastAsia="en-GB"/>
        </w:rPr>
        <w:t xml:space="preserve"> S</w:t>
      </w:r>
      <w:r w:rsidRPr="0026476C">
        <w:rPr>
          <w:rFonts w:ascii="Times New Roman" w:eastAsia="Times New Roman" w:hAnsi="Times New Roman"/>
          <w:szCs w:val="20"/>
          <w:lang w:eastAsia="en-GB"/>
        </w:rPr>
        <w:t>ol#30</w:t>
      </w:r>
      <w:r w:rsidRPr="0026476C">
        <w:rPr>
          <w:rFonts w:ascii="Times New Roman" w:hAnsi="Times New Roman" w:hint="eastAsia"/>
          <w:szCs w:val="20"/>
          <w:lang w:eastAsia="en-GB"/>
        </w:rPr>
        <w:t xml:space="preserve"> (clause </w:t>
      </w:r>
      <w:r w:rsidRPr="0026476C">
        <w:rPr>
          <w:rFonts w:ascii="Times New Roman" w:hAnsi="Times New Roman"/>
          <w:szCs w:val="20"/>
          <w:lang w:eastAsia="en-GB"/>
        </w:rPr>
        <w:t>6.30.2.2</w:t>
      </w:r>
      <w:r w:rsidRPr="0026476C">
        <w:rPr>
          <w:rFonts w:ascii="Times New Roman" w:hAnsi="Times New Roman" w:hint="eastAsia"/>
          <w:szCs w:val="20"/>
          <w:lang w:eastAsia="en-GB"/>
        </w:rPr>
        <w:t xml:space="preserve">) </w:t>
      </w:r>
      <w:r w:rsidRPr="0026476C">
        <w:rPr>
          <w:rFonts w:ascii="Times New Roman" w:hAnsi="Times New Roman"/>
          <w:szCs w:val="20"/>
          <w:lang w:eastAsia="en-GB"/>
        </w:rPr>
        <w:t>is</w:t>
      </w:r>
      <w:r w:rsidRPr="0026476C">
        <w:rPr>
          <w:rFonts w:ascii="Times New Roman" w:hAnsi="Times New Roman" w:hint="eastAsia"/>
          <w:szCs w:val="20"/>
          <w:lang w:eastAsia="en-GB"/>
        </w:rPr>
        <w:t xml:space="preserve"> used as basis for normative work</w:t>
      </w:r>
      <w:r w:rsidRPr="0026476C">
        <w:rPr>
          <w:rFonts w:ascii="Times New Roman" w:eastAsia="Times New Roman" w:hAnsi="Times New Roman"/>
          <w:szCs w:val="20"/>
          <w:lang w:eastAsia="en-GB"/>
        </w:rPr>
        <w:t>.</w:t>
      </w:r>
    </w:p>
    <w:p w14:paraId="50B7DB53" w14:textId="41F8C3DA" w:rsidR="00E56A1B" w:rsidRDefault="0026476C" w:rsidP="0026476C">
      <w:r>
        <w:t>In order to allow the E2E PC5-S signaling exchange (for DCR/DCA, and SMC messages) after the per-hop link establishment, the AS-layer setting for the related SL-SRBs have to be ready in advance. It seems natural to follow the legacy approach, i.e., specified configuration</w:t>
      </w:r>
      <w:r w:rsidR="000C0F85">
        <w:t xml:space="preserve"> for the PDCP/RLC/MAC</w:t>
      </w:r>
      <w:r>
        <w:t xml:space="preserve">. </w:t>
      </w:r>
    </w:p>
    <w:p w14:paraId="1908B7B5" w14:textId="273356B4" w:rsidR="0026476C" w:rsidRDefault="0026476C" w:rsidP="0026476C">
      <w:r>
        <w:t xml:space="preserve">And </w:t>
      </w:r>
      <w:r w:rsidR="000C0F85">
        <w:t>for the SRAP configuration, as</w:t>
      </w:r>
      <w:r w:rsidR="000A1C5D">
        <w:t xml:space="preserve"> we have agreed</w:t>
      </w:r>
      <w:r w:rsidR="000C0F85">
        <w:t xml:space="preserve"> that the SRAP is also there for the SRB, the same principle, i.e., </w:t>
      </w:r>
      <w:r w:rsidR="000A1C5D">
        <w:t xml:space="preserve">the </w:t>
      </w:r>
      <w:r w:rsidR="00DE1C3F">
        <w:t xml:space="preserve">specified configuration for </w:t>
      </w:r>
      <w:r>
        <w:t xml:space="preserve">SRAP </w:t>
      </w:r>
      <w:r w:rsidR="000C0F85">
        <w:t>can be used for the SRBs</w:t>
      </w:r>
      <w:r>
        <w:t>.</w:t>
      </w:r>
    </w:p>
    <w:p w14:paraId="79012EDB" w14:textId="09017590" w:rsidR="00E56A1B" w:rsidRDefault="0026476C" w:rsidP="0026476C">
      <w:pPr>
        <w:pStyle w:val="Proposal"/>
        <w:spacing w:beforeLines="50" w:before="120"/>
      </w:pPr>
      <w:bookmarkStart w:id="36" w:name="_Toc131769558"/>
      <w:r>
        <w:rPr>
          <w:rFonts w:hint="eastAsia"/>
        </w:rPr>
        <w:t>R</w:t>
      </w:r>
      <w:r>
        <w:t xml:space="preserve">ely on specified configuration for E2E </w:t>
      </w:r>
      <w:r w:rsidR="00DD60EB">
        <w:t>SRB</w:t>
      </w:r>
      <w:r>
        <w:t xml:space="preserve"> in L2 U2U Relay, including PDCP/</w:t>
      </w:r>
      <w:r w:rsidR="00E90A23">
        <w:t>SRAP/</w:t>
      </w:r>
      <w:r>
        <w:t xml:space="preserve">RLC/MAC configuration of end-UE, and </w:t>
      </w:r>
      <w:r w:rsidR="00E90A23">
        <w:t>SRAP/</w:t>
      </w:r>
      <w:r>
        <w:t>RLC/MAC configuration of relay-UE.</w:t>
      </w:r>
      <w:bookmarkEnd w:id="36"/>
    </w:p>
    <w:p w14:paraId="77F7B247" w14:textId="107C997D" w:rsidR="00942A0A" w:rsidRDefault="00942A0A" w:rsidP="00942A0A">
      <w:pPr>
        <w:pStyle w:val="30"/>
        <w:tabs>
          <w:tab w:val="clear" w:pos="4264"/>
          <w:tab w:val="num" w:pos="1701"/>
        </w:tabs>
        <w:ind w:left="1701" w:hanging="1701"/>
      </w:pPr>
      <w:bookmarkStart w:id="37" w:name="_Toc131757156"/>
      <w:r>
        <w:rPr>
          <w:rFonts w:hint="eastAsia"/>
        </w:rPr>
        <w:t>I</w:t>
      </w:r>
      <w:r>
        <w:t>ssue-</w:t>
      </w:r>
      <w:r w:rsidR="0026476C">
        <w:t>2</w:t>
      </w:r>
      <w:r>
        <w:t>: QoS negotiation</w:t>
      </w:r>
      <w:bookmarkEnd w:id="37"/>
    </w:p>
    <w:p w14:paraId="6BBA7B16" w14:textId="617EE24C" w:rsidR="00942A0A" w:rsidRDefault="00942A0A" w:rsidP="00942A0A">
      <w:r>
        <w:rPr>
          <w:rFonts w:hint="eastAsia"/>
        </w:rPr>
        <w:t>I</w:t>
      </w:r>
      <w:r>
        <w:t>n the latest S2 TS 23.304, the QoS negotiation of L2 U2U is specified as follows</w:t>
      </w:r>
    </w:p>
    <w:p w14:paraId="67528AD0" w14:textId="77777777" w:rsidR="00942A0A" w:rsidRPr="00942A0A" w:rsidRDefault="00942A0A" w:rsidP="00942A0A">
      <w:pPr>
        <w:pStyle w:val="NO"/>
        <w:pBdr>
          <w:top w:val="single" w:sz="4" w:space="0" w:color="auto"/>
          <w:left w:val="single" w:sz="4" w:space="0" w:color="auto"/>
          <w:bottom w:val="single" w:sz="4" w:space="0" w:color="auto"/>
          <w:right w:val="single" w:sz="4" w:space="0" w:color="auto"/>
          <w:between w:val="none" w:sz="0" w:space="0" w:color="auto"/>
        </w:pBdr>
        <w:ind w:left="0" w:firstLine="0"/>
      </w:pPr>
      <w:r w:rsidRPr="00942A0A">
        <w:t>5.6.3.2</w:t>
      </w:r>
      <w:r w:rsidRPr="00942A0A">
        <w:tab/>
        <w:t>QoS handling for 5G ProSe Layer-2 UE-to-UE Relay</w:t>
      </w:r>
    </w:p>
    <w:p w14:paraId="64A429B9" w14:textId="77777777" w:rsidR="00942A0A" w:rsidRDefault="00942A0A" w:rsidP="00942A0A">
      <w:pPr>
        <w:pStyle w:val="NO"/>
        <w:pBdr>
          <w:top w:val="single" w:sz="4" w:space="0" w:color="auto"/>
          <w:left w:val="single" w:sz="4" w:space="0" w:color="auto"/>
          <w:bottom w:val="single" w:sz="4" w:space="0" w:color="auto"/>
          <w:right w:val="single" w:sz="4" w:space="0" w:color="auto"/>
          <w:between w:val="none" w:sz="0" w:space="0" w:color="auto"/>
        </w:pBdr>
        <w:ind w:left="0" w:firstLine="0"/>
      </w:pPr>
      <w:r>
        <w:t>For a 5G ProSe Layer-2 End UE connecting with another 5G ProSe Layer-2 End UE(s) via 5G ProSe Layer-2 UE-to-UE Relay, the source 5G ProSe Layer-2 End UE and the target 5G ProSe Layer-2 End UE negotiate the end-to-end QoS for the traffic transmission between source 5G ProSe Layer-2 End UE and target 5G ProSe Layer-2 End UE.</w:t>
      </w:r>
    </w:p>
    <w:p w14:paraId="08E18816" w14:textId="77777777" w:rsidR="00942A0A" w:rsidRDefault="00942A0A" w:rsidP="0026476C">
      <w:pPr>
        <w:pStyle w:val="NO"/>
        <w:pBdr>
          <w:top w:val="single" w:sz="4" w:space="0" w:color="auto"/>
          <w:left w:val="single" w:sz="4" w:space="0" w:color="auto"/>
          <w:bottom w:val="single" w:sz="4" w:space="0" w:color="auto"/>
          <w:right w:val="single" w:sz="4" w:space="0" w:color="auto"/>
          <w:between w:val="none" w:sz="0" w:space="0" w:color="auto"/>
        </w:pBdr>
        <w:ind w:left="0" w:firstLine="0"/>
      </w:pPr>
      <w:r>
        <w:t>Editor's note:</w:t>
      </w:r>
      <w:r>
        <w:tab/>
        <w:t>It is FFS whether and how to perform QoS enforcement for first hop PC5 interface (between the source 5G ProSe Layer-2 End UE and 5G ProSe Layer-2 UE-to-UE Relay) and second hop PC5 interface (between the 5G ProSe Layer-2 UE-to-UE Relay and the target 5G ProSe Layer-2 End UE).</w:t>
      </w:r>
    </w:p>
    <w:p w14:paraId="7F95AFCD" w14:textId="63E8029B" w:rsidR="005B4502" w:rsidRDefault="005B4502" w:rsidP="00942A0A">
      <w:r>
        <w:t xml:space="preserve">For L3 U2U relay QoS split, as captured in SA2 spec, it is split by relay UE and </w:t>
      </w:r>
      <w:r w:rsidR="00B7651E">
        <w:t xml:space="preserve">sent </w:t>
      </w:r>
      <w:r>
        <w:t>to the 2 end UEs</w:t>
      </w:r>
    </w:p>
    <w:p w14:paraId="4A823291" w14:textId="77777777" w:rsidR="00FD6BD4" w:rsidRDefault="00FD6BD4" w:rsidP="00FD6BD4">
      <w:pPr>
        <w:pBdr>
          <w:top w:val="single" w:sz="4" w:space="1" w:color="auto"/>
          <w:left w:val="single" w:sz="4" w:space="1" w:color="auto"/>
          <w:bottom w:val="single" w:sz="4" w:space="1" w:color="auto"/>
          <w:right w:val="single" w:sz="4" w:space="1" w:color="auto"/>
        </w:pBdr>
      </w:pPr>
      <w:r>
        <w:lastRenderedPageBreak/>
        <w:t xml:space="preserve">                     </w:t>
      </w:r>
      <w:r w:rsidRPr="009C5779">
        <w:object w:dxaOrig="10411" w:dyaOrig="6721" w14:anchorId="05DA8A44">
          <v:shape id="_x0000_i1027" type="#_x0000_t75" style="width:416.95pt;height:244.7pt" o:ole="">
            <v:imagedata r:id="rId12" o:title="" cropbottom="6121f"/>
          </v:shape>
          <o:OLEObject Type="Embed" ProgID="Visio.Drawing.11" ShapeID="_x0000_i1027" DrawAspect="Content" ObjectID="_1742382352" r:id="rId13"/>
        </w:object>
      </w:r>
    </w:p>
    <w:p w14:paraId="7072F859" w14:textId="7FDAB1EC" w:rsidR="00FD6BD4" w:rsidRPr="00FD6BD4" w:rsidRDefault="00FD6BD4" w:rsidP="00FD6BD4">
      <w:pPr>
        <w:pBdr>
          <w:top w:val="single" w:sz="4" w:space="1" w:color="auto"/>
          <w:left w:val="single" w:sz="4" w:space="1" w:color="auto"/>
          <w:bottom w:val="single" w:sz="4" w:space="1" w:color="auto"/>
          <w:right w:val="single" w:sz="4" w:space="1" w:color="auto"/>
        </w:pBdr>
        <w:jc w:val="center"/>
        <w:rPr>
          <w:b/>
        </w:rPr>
      </w:pPr>
      <w:r w:rsidRPr="00FD6BD4">
        <w:rPr>
          <w:b/>
        </w:rPr>
        <w:t>Figure 6.</w:t>
      </w:r>
      <w:r w:rsidRPr="00FD6BD4">
        <w:rPr>
          <w:rFonts w:hint="eastAsia"/>
          <w:b/>
        </w:rPr>
        <w:t>4</w:t>
      </w:r>
      <w:r w:rsidRPr="00FD6BD4">
        <w:rPr>
          <w:b/>
        </w:rPr>
        <w:t>.2-1:</w:t>
      </w:r>
      <w:r w:rsidRPr="00FD6BD4">
        <w:rPr>
          <w:rFonts w:eastAsia="等线"/>
          <w:b/>
        </w:rPr>
        <w:t xml:space="preserve"> </w:t>
      </w:r>
      <w:r w:rsidRPr="00FD6BD4">
        <w:rPr>
          <w:b/>
        </w:rPr>
        <w:t>QoS control for Layer 3 UE-to-UE Relay</w:t>
      </w:r>
    </w:p>
    <w:p w14:paraId="6B8D72FA" w14:textId="1F8634D1" w:rsidR="00FD6BD4" w:rsidRPr="00FD6BD4" w:rsidRDefault="00FD6BD4" w:rsidP="00FD6BD4">
      <w:pPr>
        <w:pBdr>
          <w:top w:val="single" w:sz="4" w:space="1" w:color="auto"/>
          <w:left w:val="single" w:sz="4" w:space="1" w:color="auto"/>
          <w:bottom w:val="single" w:sz="4" w:space="1" w:color="auto"/>
          <w:right w:val="single" w:sz="4" w:space="1" w:color="auto"/>
        </w:pBdr>
        <w:rPr>
          <w:rFonts w:ascii="Times New Roman" w:eastAsia="Times New Roman" w:hAnsi="Times New Roman"/>
          <w:szCs w:val="20"/>
          <w:lang w:eastAsia="en-US"/>
        </w:rPr>
      </w:pPr>
      <w:r>
        <w:rPr>
          <w:rFonts w:ascii="Times New Roman" w:eastAsia="Times New Roman" w:hAnsi="Times New Roman"/>
          <w:szCs w:val="20"/>
          <w:lang w:eastAsia="en-US"/>
        </w:rPr>
        <w:t xml:space="preserve">1.      </w:t>
      </w:r>
      <w:r w:rsidRPr="00FD6BD4">
        <w:rPr>
          <w:rFonts w:ascii="Times New Roman" w:eastAsia="Times New Roman" w:hAnsi="Times New Roman"/>
          <w:szCs w:val="20"/>
          <w:lang w:eastAsia="en-US"/>
        </w:rPr>
        <w:t>Source UE wants to establish unicast communication with target UE, it decides the E2E QoS parameters between source UE and target UE based on the application layer requirements. The Source UE sets up a PC5 QoS Flow with PFI=PFI_s. Then Source UE provides the PFI_s, E2E QoS parameters, source and target user info to UE-to-UE Relay. The process is similar to the unicast L2 link establishment or modification procedure as defined in clause 6.4.3 of TS 23.304 [</w:t>
      </w:r>
      <w:r w:rsidRPr="00FD6BD4">
        <w:rPr>
          <w:rFonts w:ascii="Times New Roman" w:eastAsia="Times New Roman" w:hAnsi="Times New Roman" w:hint="eastAsia"/>
          <w:szCs w:val="20"/>
          <w:lang w:eastAsia="en-US"/>
        </w:rPr>
        <w:t>3</w:t>
      </w:r>
      <w:r w:rsidRPr="00FD6BD4">
        <w:rPr>
          <w:rFonts w:ascii="Times New Roman" w:eastAsia="Times New Roman" w:hAnsi="Times New Roman"/>
          <w:szCs w:val="20"/>
          <w:lang w:eastAsia="en-US"/>
        </w:rPr>
        <w:t>].</w:t>
      </w:r>
    </w:p>
    <w:p w14:paraId="5ECDF68A" w14:textId="77777777" w:rsidR="00FD6BD4" w:rsidRDefault="00FD6BD4" w:rsidP="00FD6BD4">
      <w:pPr>
        <w:pBdr>
          <w:top w:val="single" w:sz="4" w:space="1" w:color="auto"/>
          <w:left w:val="single" w:sz="4" w:space="1" w:color="auto"/>
          <w:bottom w:val="single" w:sz="4" w:space="1" w:color="auto"/>
          <w:right w:val="single" w:sz="4" w:space="1" w:color="auto"/>
        </w:pBdr>
      </w:pPr>
      <w:r w:rsidRPr="00FD6BD4">
        <w:rPr>
          <w:rFonts w:ascii="Times New Roman" w:eastAsia="Times New Roman" w:hAnsi="Times New Roman"/>
          <w:szCs w:val="20"/>
          <w:lang w:eastAsia="en-US"/>
        </w:rPr>
        <w:t>2.</w:t>
      </w:r>
      <w:r w:rsidRPr="00FD6BD4">
        <w:rPr>
          <w:rFonts w:ascii="Times New Roman" w:eastAsia="Times New Roman" w:hAnsi="Times New Roman"/>
          <w:szCs w:val="20"/>
          <w:lang w:eastAsia="en-US"/>
        </w:rPr>
        <w:tab/>
        <w:t>Relay splits the E2E QoS parameters into two parts: one part is for the PC5 interface between source UE and Relay, the other part is for the PC5 interface between Relay and the target UE. Relay will setup a PC5 QoS Flow with PFI=PFI_t using the target side PC5 QoS parameters between Relay and the target UE.</w:t>
      </w:r>
    </w:p>
    <w:p w14:paraId="1C68B0F7" w14:textId="470731DB" w:rsidR="00FD6BD4" w:rsidRDefault="00FD6BD4" w:rsidP="00FD6BD4">
      <w:pPr>
        <w:pBdr>
          <w:top w:val="single" w:sz="4" w:space="1" w:color="auto"/>
          <w:left w:val="single" w:sz="4" w:space="1" w:color="auto"/>
          <w:bottom w:val="single" w:sz="4" w:space="1" w:color="auto"/>
          <w:right w:val="single" w:sz="4" w:space="1" w:color="auto"/>
        </w:pBdr>
        <w:rPr>
          <w:rFonts w:ascii="Times New Roman" w:eastAsia="Times New Roman" w:hAnsi="Times New Roman"/>
          <w:szCs w:val="20"/>
          <w:lang w:eastAsia="en-US"/>
        </w:rPr>
      </w:pPr>
      <w:r w:rsidRPr="00FD6BD4">
        <w:rPr>
          <w:rFonts w:ascii="Times New Roman" w:eastAsia="Times New Roman" w:hAnsi="Times New Roman"/>
          <w:szCs w:val="20"/>
          <w:lang w:eastAsia="en-US"/>
        </w:rPr>
        <w:t>3.</w:t>
      </w:r>
      <w:r w:rsidRPr="00FD6BD4">
        <w:rPr>
          <w:rFonts w:ascii="Times New Roman" w:eastAsia="Times New Roman" w:hAnsi="Times New Roman"/>
          <w:szCs w:val="20"/>
          <w:lang w:eastAsia="en-US"/>
        </w:rPr>
        <w:tab/>
        <w:t xml:space="preserve">Relay provides the PFI_t, </w:t>
      </w:r>
      <w:r w:rsidRPr="00FD6BD4">
        <w:rPr>
          <w:rFonts w:ascii="Times New Roman" w:eastAsia="Times New Roman" w:hAnsi="Times New Roman"/>
          <w:szCs w:val="20"/>
          <w:highlight w:val="yellow"/>
          <w:lang w:eastAsia="en-US"/>
        </w:rPr>
        <w:t>target side PC5 QoS parameters</w:t>
      </w:r>
      <w:r w:rsidRPr="00FD6BD4">
        <w:rPr>
          <w:rFonts w:ascii="Times New Roman" w:eastAsia="Times New Roman" w:hAnsi="Times New Roman"/>
          <w:szCs w:val="20"/>
          <w:lang w:eastAsia="en-US"/>
        </w:rPr>
        <w:t>, source and target user info to target UE. The process is similar to the unicast L2 link establishment or modification procedure as defined in cla</w:t>
      </w:r>
      <w:r w:rsidRPr="00FD6BD4">
        <w:rPr>
          <w:rFonts w:ascii="Times New Roman" w:hAnsi="Times New Roman" w:hint="eastAsia"/>
          <w:szCs w:val="20"/>
          <w:lang w:eastAsia="en-US"/>
        </w:rPr>
        <w:t>u</w:t>
      </w:r>
      <w:r w:rsidRPr="00FD6BD4">
        <w:rPr>
          <w:rFonts w:ascii="Times New Roman" w:eastAsia="Times New Roman" w:hAnsi="Times New Roman"/>
          <w:szCs w:val="20"/>
          <w:lang w:eastAsia="en-US"/>
        </w:rPr>
        <w:t>se 6.4.3 of TS 23.304 [</w:t>
      </w:r>
      <w:r w:rsidRPr="00FD6BD4">
        <w:rPr>
          <w:rFonts w:ascii="Times New Roman" w:hAnsi="Times New Roman" w:hint="eastAsia"/>
          <w:szCs w:val="20"/>
          <w:lang w:eastAsia="en-US"/>
        </w:rPr>
        <w:t>3</w:t>
      </w:r>
      <w:r w:rsidRPr="00FD6BD4">
        <w:rPr>
          <w:rFonts w:ascii="Times New Roman" w:eastAsia="Times New Roman" w:hAnsi="Times New Roman"/>
          <w:szCs w:val="20"/>
          <w:lang w:eastAsia="en-US"/>
        </w:rPr>
        <w:t>].</w:t>
      </w:r>
    </w:p>
    <w:p w14:paraId="64E86B51" w14:textId="77777777" w:rsidR="00FD6BD4" w:rsidRPr="00FD6BD4" w:rsidRDefault="00FD6BD4" w:rsidP="00FD6BD4">
      <w:pPr>
        <w:pBdr>
          <w:top w:val="single" w:sz="4" w:space="1" w:color="auto"/>
          <w:left w:val="single" w:sz="4" w:space="1" w:color="auto"/>
          <w:bottom w:val="single" w:sz="4" w:space="1" w:color="auto"/>
          <w:right w:val="single" w:sz="4" w:space="1" w:color="auto"/>
        </w:pBdr>
        <w:rPr>
          <w:rFonts w:ascii="Times New Roman" w:eastAsia="Times New Roman" w:hAnsi="Times New Roman"/>
          <w:szCs w:val="20"/>
          <w:lang w:eastAsia="en-US"/>
        </w:rPr>
      </w:pPr>
      <w:r w:rsidRPr="00FD6BD4">
        <w:rPr>
          <w:rFonts w:ascii="Times New Roman" w:eastAsia="Times New Roman" w:hAnsi="Times New Roman"/>
          <w:szCs w:val="20"/>
          <w:lang w:eastAsia="en-US"/>
        </w:rPr>
        <w:t>4.</w:t>
      </w:r>
      <w:r w:rsidRPr="00FD6BD4">
        <w:rPr>
          <w:rFonts w:ascii="Times New Roman" w:eastAsia="Times New Roman" w:hAnsi="Times New Roman"/>
          <w:szCs w:val="20"/>
          <w:lang w:eastAsia="en-US"/>
        </w:rPr>
        <w:tab/>
        <w:t>Relay receives the Layer-2 link establishment/modification accept from target UE.</w:t>
      </w:r>
    </w:p>
    <w:p w14:paraId="1CE44ECF" w14:textId="7AA50439" w:rsidR="00FD6BD4" w:rsidRPr="005B4502" w:rsidRDefault="00FD6BD4" w:rsidP="00FD6BD4">
      <w:pPr>
        <w:pBdr>
          <w:top w:val="single" w:sz="4" w:space="1" w:color="auto"/>
          <w:left w:val="single" w:sz="4" w:space="1" w:color="auto"/>
          <w:bottom w:val="single" w:sz="4" w:space="1" w:color="auto"/>
          <w:right w:val="single" w:sz="4" w:space="1" w:color="auto"/>
        </w:pBdr>
        <w:rPr>
          <w:rFonts w:ascii="Times New Roman" w:eastAsia="Times New Roman" w:hAnsi="Times New Roman"/>
          <w:szCs w:val="20"/>
          <w:lang w:eastAsia="en-US"/>
        </w:rPr>
      </w:pPr>
      <w:r w:rsidRPr="00FD6BD4">
        <w:rPr>
          <w:rFonts w:ascii="Times New Roman" w:eastAsia="Times New Roman" w:hAnsi="Times New Roman"/>
          <w:szCs w:val="20"/>
          <w:lang w:eastAsia="en-US"/>
        </w:rPr>
        <w:t>5.</w:t>
      </w:r>
      <w:r w:rsidRPr="00FD6BD4">
        <w:rPr>
          <w:rFonts w:ascii="Times New Roman" w:eastAsia="Times New Roman" w:hAnsi="Times New Roman"/>
          <w:szCs w:val="20"/>
          <w:lang w:eastAsia="en-US"/>
        </w:rPr>
        <w:tab/>
        <w:t xml:space="preserve">Relay provides the Layer-2 link establishment/modification accept to the source UE with the PFI_s and the </w:t>
      </w:r>
      <w:r w:rsidRPr="006E68A4">
        <w:rPr>
          <w:rFonts w:ascii="Times New Roman" w:eastAsia="Times New Roman" w:hAnsi="Times New Roman"/>
          <w:szCs w:val="20"/>
          <w:highlight w:val="yellow"/>
          <w:lang w:eastAsia="en-US"/>
        </w:rPr>
        <w:t>source side PC5 QoS parameters</w:t>
      </w:r>
      <w:r w:rsidRPr="00FD6BD4">
        <w:rPr>
          <w:rFonts w:ascii="Times New Roman" w:eastAsia="Times New Roman" w:hAnsi="Times New Roman"/>
          <w:szCs w:val="20"/>
          <w:lang w:eastAsia="en-US"/>
        </w:rPr>
        <w:t>.</w:t>
      </w:r>
    </w:p>
    <w:p w14:paraId="4C9509AF" w14:textId="6750D9F3" w:rsidR="005B4502" w:rsidRDefault="005B4502" w:rsidP="00942A0A">
      <w:r>
        <w:t>As shown in the above SA2 spec, the QoS split is done by the relay UE during L2</w:t>
      </w:r>
      <w:r w:rsidR="00FD6BD4">
        <w:t>-</w:t>
      </w:r>
      <w:r>
        <w:t>link establishment or modification procedure</w:t>
      </w:r>
      <w:r w:rsidR="00FD6BD4">
        <w:t>.</w:t>
      </w:r>
      <w:r w:rsidR="00F67DBB">
        <w:t xml:space="preserve"> I.e., in DCA message from Target remote UE to relay UE and relay UE to Source UE, the split QoS of 2</w:t>
      </w:r>
      <w:r w:rsidR="00F67DBB" w:rsidRPr="00F67DBB">
        <w:rPr>
          <w:vertAlign w:val="superscript"/>
        </w:rPr>
        <w:t>nd</w:t>
      </w:r>
      <w:r w:rsidR="00F67DBB">
        <w:t xml:space="preserve"> and 1</w:t>
      </w:r>
      <w:r w:rsidR="00F67DBB" w:rsidRPr="00F67DBB">
        <w:rPr>
          <w:vertAlign w:val="superscript"/>
        </w:rPr>
        <w:t>st</w:t>
      </w:r>
      <w:r w:rsidR="00F67DBB">
        <w:t xml:space="preserve"> hop is to be acknowledged or indicated.</w:t>
      </w:r>
    </w:p>
    <w:p w14:paraId="23C62A47" w14:textId="04EC4D74" w:rsidR="00F67DBB" w:rsidRPr="00770949" w:rsidRDefault="00F67DBB" w:rsidP="00770949">
      <w:pPr>
        <w:pStyle w:val="Observation"/>
        <w:spacing w:before="120"/>
      </w:pPr>
      <w:bookmarkStart w:id="38" w:name="_Toc131756991"/>
      <w:bookmarkStart w:id="39" w:name="_Toc131769576"/>
      <w:r w:rsidRPr="00770949">
        <w:t>According to SA2 spec, for L3 U2U relay, the split QoS is negotiated during the PC5-S L2 link establishment.</w:t>
      </w:r>
      <w:bookmarkEnd w:id="38"/>
      <w:bookmarkEnd w:id="39"/>
    </w:p>
    <w:p w14:paraId="662CCDBE" w14:textId="6DFDCB5B" w:rsidR="002A7B3F" w:rsidRDefault="00F67DBB" w:rsidP="00942A0A">
      <w:r>
        <w:t xml:space="preserve">Then for </w:t>
      </w:r>
      <w:r w:rsidR="00CB6AF8">
        <w:t xml:space="preserve">L2 U2U relay, </w:t>
      </w:r>
      <w:r w:rsidR="007B4BCA">
        <w:t>since the link establishment is the same as the L3 relay, the above procedure can be reused. And for</w:t>
      </w:r>
      <w:r w:rsidR="00942A0A">
        <w:t xml:space="preserve"> the QoS </w:t>
      </w:r>
      <w:r w:rsidR="007B4BCA">
        <w:t>enforcement</w:t>
      </w:r>
      <w:r w:rsidR="00942A0A">
        <w:t xml:space="preserve">, i.e., the AS-layer parameter configuration can rely on PC5-RRC signaling, as usual. </w:t>
      </w:r>
    </w:p>
    <w:p w14:paraId="1A50B3D5" w14:textId="2A4324F8" w:rsidR="00942A0A" w:rsidRDefault="00E90A23" w:rsidP="00942A0A">
      <w:pPr>
        <w:pStyle w:val="Proposal"/>
        <w:spacing w:beforeLines="50" w:before="120"/>
      </w:pPr>
      <w:bookmarkStart w:id="40" w:name="_Toc131769559"/>
      <w:r>
        <w:t>As L3 U2U relay,</w:t>
      </w:r>
      <w:r>
        <w:rPr>
          <w:rFonts w:hint="eastAsia"/>
        </w:rPr>
        <w:t xml:space="preserve"> </w:t>
      </w:r>
      <w:r>
        <w:t>r</w:t>
      </w:r>
      <w:r w:rsidR="00942A0A">
        <w:t>ely on PC5-S procedure for the QoS split decision of L2 U2U relay</w:t>
      </w:r>
      <w:r>
        <w:t>.</w:t>
      </w:r>
      <w:bookmarkEnd w:id="40"/>
      <w:r>
        <w:t xml:space="preserve"> </w:t>
      </w:r>
    </w:p>
    <w:p w14:paraId="426084D2" w14:textId="0A2E1B2A" w:rsidR="00942A0A" w:rsidRDefault="00942A0A" w:rsidP="00942A0A">
      <w:pPr>
        <w:pStyle w:val="30"/>
        <w:tabs>
          <w:tab w:val="clear" w:pos="4264"/>
          <w:tab w:val="num" w:pos="1701"/>
        </w:tabs>
        <w:ind w:left="1701" w:hanging="1701"/>
      </w:pPr>
      <w:bookmarkStart w:id="41" w:name="_Toc131757157"/>
      <w:r>
        <w:t>Issue-</w:t>
      </w:r>
      <w:r w:rsidR="00942605">
        <w:t>3</w:t>
      </w:r>
      <w:r>
        <w:t>: PC5-RRC signaling for L2 Parameter Configuration</w:t>
      </w:r>
      <w:bookmarkEnd w:id="41"/>
    </w:p>
    <w:p w14:paraId="3D37A109" w14:textId="38A657C9" w:rsidR="00942A0A" w:rsidRDefault="00942A0A" w:rsidP="00942A0A">
      <w:r>
        <w:rPr>
          <w:rFonts w:hint="eastAsia"/>
        </w:rPr>
        <w:t>A</w:t>
      </w:r>
      <w:r>
        <w:t xml:space="preserve">ssuming PC5-S signaling is used to decide on both E2E QoS and per-hop QoS (i.e., QoS split), the next step is how for PC5-RRC signaling to perform L2 parameter configuration, to enforce the QoS requirement. </w:t>
      </w:r>
    </w:p>
    <w:p w14:paraId="6082888B" w14:textId="2D575DC3" w:rsidR="0026476C" w:rsidRDefault="0026476C" w:rsidP="00942A0A">
      <w:r>
        <w:rPr>
          <w:rFonts w:hint="eastAsia"/>
        </w:rPr>
        <w:t>T</w:t>
      </w:r>
      <w:r>
        <w:t>o decide on this issue, it is beneficial to understand the legacy design of non-relay sidelink, which is summarized as follows.</w:t>
      </w:r>
    </w:p>
    <w:p w14:paraId="4E5E45DF" w14:textId="047ECF63" w:rsidR="0026476C" w:rsidRDefault="0026476C" w:rsidP="0026476C">
      <w:pPr>
        <w:pStyle w:val="aff2"/>
        <w:keepNext/>
      </w:pPr>
      <w:r>
        <w:t xml:space="preserve">Table </w:t>
      </w:r>
      <w:r>
        <w:fldChar w:fldCharType="begin"/>
      </w:r>
      <w:r>
        <w:instrText xml:space="preserve"> SEQ Table \* ARABIC </w:instrText>
      </w:r>
      <w:r>
        <w:fldChar w:fldCharType="separate"/>
      </w:r>
      <w:r>
        <w:rPr>
          <w:noProof/>
        </w:rPr>
        <w:t>1</w:t>
      </w:r>
      <w:r>
        <w:fldChar w:fldCharType="end"/>
      </w:r>
      <w:r>
        <w:t xml:space="preserve"> AS-layer configuration in R16 for non-relay link</w:t>
      </w:r>
    </w:p>
    <w:tbl>
      <w:tblPr>
        <w:tblStyle w:val="aff9"/>
        <w:tblW w:w="0" w:type="auto"/>
        <w:tblLook w:val="04A0" w:firstRow="1" w:lastRow="0" w:firstColumn="1" w:lastColumn="0" w:noHBand="0" w:noVBand="1"/>
      </w:tblPr>
      <w:tblGrid>
        <w:gridCol w:w="3209"/>
        <w:gridCol w:w="3210"/>
        <w:gridCol w:w="3210"/>
      </w:tblGrid>
      <w:tr w:rsidR="0026476C" w:rsidRPr="0026476C" w14:paraId="61411620" w14:textId="77777777" w:rsidTr="0026476C">
        <w:tc>
          <w:tcPr>
            <w:tcW w:w="3209" w:type="dxa"/>
            <w:shd w:val="clear" w:color="auto" w:fill="FFFF00"/>
          </w:tcPr>
          <w:p w14:paraId="716A2851" w14:textId="60338D0F"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A</w:t>
            </w:r>
            <w:r w:rsidRPr="0026476C">
              <w:rPr>
                <w:sz w:val="18"/>
                <w:szCs w:val="21"/>
              </w:rPr>
              <w:t>S-layer setting configuration</w:t>
            </w:r>
          </w:p>
        </w:tc>
        <w:tc>
          <w:tcPr>
            <w:tcW w:w="3210" w:type="dxa"/>
            <w:shd w:val="clear" w:color="auto" w:fill="FFFF00"/>
          </w:tcPr>
          <w:p w14:paraId="10999D2C" w14:textId="16DD39D1"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T</w:t>
            </w:r>
            <w:r w:rsidRPr="0026476C">
              <w:rPr>
                <w:sz w:val="18"/>
                <w:szCs w:val="21"/>
              </w:rPr>
              <w:t>x UE</w:t>
            </w:r>
          </w:p>
        </w:tc>
        <w:tc>
          <w:tcPr>
            <w:tcW w:w="3210" w:type="dxa"/>
            <w:shd w:val="clear" w:color="auto" w:fill="FFFF00"/>
          </w:tcPr>
          <w:p w14:paraId="702F4A44" w14:textId="5AFBDF10"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R</w:t>
            </w:r>
            <w:r w:rsidRPr="0026476C">
              <w:rPr>
                <w:sz w:val="18"/>
                <w:szCs w:val="21"/>
              </w:rPr>
              <w:t>x UE</w:t>
            </w:r>
          </w:p>
        </w:tc>
      </w:tr>
      <w:tr w:rsidR="0026476C" w:rsidRPr="0026476C" w14:paraId="69ACE360" w14:textId="77777777" w:rsidTr="001F3D00">
        <w:tc>
          <w:tcPr>
            <w:tcW w:w="3209" w:type="dxa"/>
          </w:tcPr>
          <w:p w14:paraId="18FABA8B" w14:textId="5E32234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lastRenderedPageBreak/>
              <w:t>P</w:t>
            </w:r>
            <w:r w:rsidRPr="0026476C">
              <w:rPr>
                <w:sz w:val="18"/>
                <w:szCs w:val="21"/>
              </w:rPr>
              <w:t>arameter related to Tx side only</w:t>
            </w:r>
          </w:p>
        </w:tc>
        <w:tc>
          <w:tcPr>
            <w:tcW w:w="3210" w:type="dxa"/>
          </w:tcPr>
          <w:p w14:paraId="65D33611" w14:textId="1BFD0606"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p to pre-configuration or network configuration</w:t>
            </w:r>
          </w:p>
        </w:tc>
        <w:tc>
          <w:tcPr>
            <w:tcW w:w="3210" w:type="dxa"/>
            <w:shd w:val="clear" w:color="auto" w:fill="D9D9D9" w:themeFill="background1" w:themeFillShade="D9"/>
          </w:tcPr>
          <w:p w14:paraId="72CE26A1" w14:textId="579E499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r>
      <w:tr w:rsidR="0026476C" w:rsidRPr="0026476C" w14:paraId="584D5B8F" w14:textId="77777777" w:rsidTr="0026476C">
        <w:tc>
          <w:tcPr>
            <w:tcW w:w="3209" w:type="dxa"/>
          </w:tcPr>
          <w:p w14:paraId="289BC181" w14:textId="17280F8B"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P</w:t>
            </w:r>
            <w:r w:rsidRPr="0026476C">
              <w:rPr>
                <w:sz w:val="18"/>
                <w:szCs w:val="21"/>
              </w:rPr>
              <w:t xml:space="preserve">arameter related to both Tx and Rx side </w:t>
            </w:r>
          </w:p>
        </w:tc>
        <w:tc>
          <w:tcPr>
            <w:tcW w:w="3210" w:type="dxa"/>
          </w:tcPr>
          <w:p w14:paraId="7A5B2D5A" w14:textId="5AFE1CF0"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 xml:space="preserve">p to pre-configuration or network configuration (via Uu-RRC), and forwarded to Rx-UE (via PC5-RRC) </w:t>
            </w:r>
          </w:p>
        </w:tc>
        <w:tc>
          <w:tcPr>
            <w:tcW w:w="3210" w:type="dxa"/>
          </w:tcPr>
          <w:p w14:paraId="16E7DE71" w14:textId="5D95DBD1"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p to configured forwarded by Tx UE (via PC5-RRC)</w:t>
            </w:r>
          </w:p>
        </w:tc>
      </w:tr>
      <w:tr w:rsidR="0026476C" w:rsidRPr="0026476C" w14:paraId="5F9085A3" w14:textId="77777777" w:rsidTr="001F3D00">
        <w:tc>
          <w:tcPr>
            <w:tcW w:w="3209" w:type="dxa"/>
          </w:tcPr>
          <w:p w14:paraId="2ABE53DE" w14:textId="2AD25E22"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P</w:t>
            </w:r>
            <w:r w:rsidRPr="0026476C">
              <w:rPr>
                <w:sz w:val="18"/>
                <w:szCs w:val="21"/>
              </w:rPr>
              <w:t xml:space="preserve">arameter related to Rx side only </w:t>
            </w:r>
          </w:p>
        </w:tc>
        <w:tc>
          <w:tcPr>
            <w:tcW w:w="3210" w:type="dxa"/>
            <w:shd w:val="clear" w:color="auto" w:fill="D9D9D9" w:themeFill="background1" w:themeFillShade="D9"/>
          </w:tcPr>
          <w:p w14:paraId="62A43A19" w14:textId="78B7912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c>
          <w:tcPr>
            <w:tcW w:w="3210" w:type="dxa"/>
          </w:tcPr>
          <w:p w14:paraId="5155B1BD" w14:textId="31AE8AEA"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Up to Rx-UE implementation</w:t>
            </w:r>
          </w:p>
        </w:tc>
      </w:tr>
    </w:tbl>
    <w:p w14:paraId="0BB4C6A1" w14:textId="3802B7DC" w:rsidR="0026476C" w:rsidRDefault="0026476C" w:rsidP="0026476C">
      <w:pPr>
        <w:spacing w:beforeLines="50" w:before="120"/>
      </w:pPr>
      <w:r>
        <w:rPr>
          <w:rFonts w:hint="eastAsia"/>
        </w:rPr>
        <w:t>F</w:t>
      </w:r>
      <w:r>
        <w:t>ollow the same spirit, we can extend the design to single-hop U2U relay link.</w:t>
      </w:r>
    </w:p>
    <w:p w14:paraId="1604E718" w14:textId="4F7900BB" w:rsidR="0026476C" w:rsidRDefault="0026476C" w:rsidP="0026476C">
      <w:pPr>
        <w:pStyle w:val="aff2"/>
        <w:keepNext/>
      </w:pPr>
      <w:r>
        <w:t xml:space="preserve">Table </w:t>
      </w:r>
      <w:r w:rsidR="00273C47">
        <w:t xml:space="preserve">2 </w:t>
      </w:r>
      <w:r>
        <w:t>AS-layer configuration in R18 for L2 U2U Relay link</w:t>
      </w:r>
    </w:p>
    <w:tbl>
      <w:tblPr>
        <w:tblStyle w:val="aff9"/>
        <w:tblW w:w="0" w:type="auto"/>
        <w:tblLook w:val="04A0" w:firstRow="1" w:lastRow="0" w:firstColumn="1" w:lastColumn="0" w:noHBand="0" w:noVBand="1"/>
      </w:tblPr>
      <w:tblGrid>
        <w:gridCol w:w="2064"/>
        <w:gridCol w:w="2064"/>
        <w:gridCol w:w="1626"/>
        <w:gridCol w:w="1680"/>
        <w:gridCol w:w="2195"/>
      </w:tblGrid>
      <w:tr w:rsidR="0026476C" w:rsidRPr="0026476C" w14:paraId="2637B09C" w14:textId="77777777" w:rsidTr="0026476C">
        <w:tc>
          <w:tcPr>
            <w:tcW w:w="2064" w:type="dxa"/>
            <w:shd w:val="clear" w:color="auto" w:fill="FFFF00"/>
          </w:tcPr>
          <w:p w14:paraId="55223D7D" w14:textId="7777777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A</w:t>
            </w:r>
            <w:r w:rsidRPr="0026476C">
              <w:rPr>
                <w:sz w:val="18"/>
                <w:szCs w:val="21"/>
              </w:rPr>
              <w:t>S-layer setting configuration</w:t>
            </w:r>
          </w:p>
        </w:tc>
        <w:tc>
          <w:tcPr>
            <w:tcW w:w="2064" w:type="dxa"/>
            <w:shd w:val="clear" w:color="auto" w:fill="FFFF00"/>
          </w:tcPr>
          <w:p w14:paraId="1D9DBFFA" w14:textId="679785E0"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T</w:t>
            </w:r>
            <w:r w:rsidRPr="0026476C">
              <w:rPr>
                <w:sz w:val="18"/>
                <w:szCs w:val="21"/>
              </w:rPr>
              <w:t xml:space="preserve">x </w:t>
            </w:r>
            <w:r w:rsidRPr="0026476C">
              <w:rPr>
                <w:color w:val="FF0000"/>
                <w:sz w:val="18"/>
                <w:szCs w:val="21"/>
              </w:rPr>
              <w:t>end</w:t>
            </w:r>
            <w:r w:rsidRPr="0026476C">
              <w:rPr>
                <w:sz w:val="18"/>
                <w:szCs w:val="21"/>
              </w:rPr>
              <w:t>-UE</w:t>
            </w:r>
          </w:p>
        </w:tc>
        <w:tc>
          <w:tcPr>
            <w:tcW w:w="1626" w:type="dxa"/>
            <w:shd w:val="clear" w:color="auto" w:fill="FFFF00"/>
          </w:tcPr>
          <w:p w14:paraId="625B676C" w14:textId="4B9C6335"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color w:val="FF0000"/>
                <w:sz w:val="18"/>
                <w:szCs w:val="21"/>
              </w:rPr>
            </w:pPr>
            <w:r w:rsidRPr="0026476C">
              <w:rPr>
                <w:rFonts w:hint="eastAsia"/>
                <w:color w:val="FF0000"/>
                <w:sz w:val="18"/>
                <w:szCs w:val="21"/>
              </w:rPr>
              <w:t>R</w:t>
            </w:r>
            <w:r w:rsidRPr="0026476C">
              <w:rPr>
                <w:color w:val="FF0000"/>
                <w:sz w:val="18"/>
                <w:szCs w:val="21"/>
              </w:rPr>
              <w:t>elay-UE as Rx-UE for data from Tx end-UE</w:t>
            </w:r>
          </w:p>
        </w:tc>
        <w:tc>
          <w:tcPr>
            <w:tcW w:w="1680" w:type="dxa"/>
            <w:shd w:val="clear" w:color="auto" w:fill="FFFF00"/>
          </w:tcPr>
          <w:p w14:paraId="04951BBF" w14:textId="5408679F"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color w:val="FF0000"/>
                <w:sz w:val="18"/>
                <w:szCs w:val="21"/>
              </w:rPr>
            </w:pPr>
            <w:r w:rsidRPr="0026476C">
              <w:rPr>
                <w:rFonts w:hint="eastAsia"/>
                <w:color w:val="FF0000"/>
                <w:sz w:val="18"/>
                <w:szCs w:val="21"/>
              </w:rPr>
              <w:t>R</w:t>
            </w:r>
            <w:r w:rsidRPr="0026476C">
              <w:rPr>
                <w:color w:val="FF0000"/>
                <w:sz w:val="18"/>
                <w:szCs w:val="21"/>
              </w:rPr>
              <w:t>elay-UE as Tx UE for data to Rx-end-UE</w:t>
            </w:r>
          </w:p>
        </w:tc>
        <w:tc>
          <w:tcPr>
            <w:tcW w:w="2195" w:type="dxa"/>
            <w:shd w:val="clear" w:color="auto" w:fill="FFFF00"/>
          </w:tcPr>
          <w:p w14:paraId="47DA8BF2" w14:textId="7C59300B"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R</w:t>
            </w:r>
            <w:r w:rsidRPr="0026476C">
              <w:rPr>
                <w:sz w:val="18"/>
                <w:szCs w:val="21"/>
              </w:rPr>
              <w:t xml:space="preserve">x </w:t>
            </w:r>
            <w:r w:rsidRPr="0026476C">
              <w:rPr>
                <w:color w:val="FF0000"/>
                <w:sz w:val="18"/>
                <w:szCs w:val="21"/>
              </w:rPr>
              <w:t>end</w:t>
            </w:r>
            <w:r w:rsidRPr="0026476C">
              <w:rPr>
                <w:sz w:val="18"/>
                <w:szCs w:val="21"/>
              </w:rPr>
              <w:t>-UE</w:t>
            </w:r>
          </w:p>
        </w:tc>
      </w:tr>
      <w:tr w:rsidR="0026476C" w:rsidRPr="0026476C" w14:paraId="20EBE00D" w14:textId="77777777" w:rsidTr="001F3D00">
        <w:tc>
          <w:tcPr>
            <w:tcW w:w="2064" w:type="dxa"/>
          </w:tcPr>
          <w:p w14:paraId="417F2784" w14:textId="5ECAA10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 xml:space="preserve">E2E </w:t>
            </w:r>
            <w:r w:rsidRPr="0026476C">
              <w:rPr>
                <w:rFonts w:hint="eastAsia"/>
                <w:sz w:val="18"/>
                <w:szCs w:val="21"/>
              </w:rPr>
              <w:t>P</w:t>
            </w:r>
            <w:r w:rsidRPr="0026476C">
              <w:rPr>
                <w:sz w:val="18"/>
                <w:szCs w:val="21"/>
              </w:rPr>
              <w:t>arameter related to Tx side only</w:t>
            </w:r>
          </w:p>
        </w:tc>
        <w:tc>
          <w:tcPr>
            <w:tcW w:w="2064" w:type="dxa"/>
            <w:shd w:val="clear" w:color="auto" w:fill="00B0F0"/>
          </w:tcPr>
          <w:p w14:paraId="461BBA6F" w14:textId="7777777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p to pre-configuration or network configuration</w:t>
            </w:r>
          </w:p>
        </w:tc>
        <w:tc>
          <w:tcPr>
            <w:tcW w:w="1626" w:type="dxa"/>
            <w:shd w:val="clear" w:color="auto" w:fill="D9D9D9" w:themeFill="background1" w:themeFillShade="D9"/>
          </w:tcPr>
          <w:p w14:paraId="5489AE80" w14:textId="3E2978AB"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1F3D00">
              <w:rPr>
                <w:rFonts w:hint="eastAsia"/>
                <w:sz w:val="18"/>
                <w:szCs w:val="21"/>
              </w:rPr>
              <w:t>N</w:t>
            </w:r>
            <w:r w:rsidRPr="001F3D00">
              <w:rPr>
                <w:sz w:val="18"/>
                <w:szCs w:val="21"/>
              </w:rPr>
              <w:t>.A.</w:t>
            </w:r>
          </w:p>
        </w:tc>
        <w:tc>
          <w:tcPr>
            <w:tcW w:w="1680" w:type="dxa"/>
            <w:shd w:val="clear" w:color="auto" w:fill="D9D9D9" w:themeFill="background1" w:themeFillShade="D9"/>
          </w:tcPr>
          <w:p w14:paraId="6FB11DB2" w14:textId="3F22B898"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1F3D00">
              <w:rPr>
                <w:rFonts w:hint="eastAsia"/>
                <w:sz w:val="18"/>
                <w:szCs w:val="21"/>
              </w:rPr>
              <w:t>N</w:t>
            </w:r>
            <w:r w:rsidRPr="001F3D00">
              <w:rPr>
                <w:sz w:val="18"/>
                <w:szCs w:val="21"/>
              </w:rPr>
              <w:t>.A.</w:t>
            </w:r>
          </w:p>
        </w:tc>
        <w:tc>
          <w:tcPr>
            <w:tcW w:w="2195" w:type="dxa"/>
            <w:shd w:val="clear" w:color="auto" w:fill="D9D9D9" w:themeFill="background1" w:themeFillShade="D9"/>
          </w:tcPr>
          <w:p w14:paraId="30CC191B" w14:textId="67562AB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r>
      <w:tr w:rsidR="0026476C" w:rsidRPr="0026476C" w14:paraId="798A1239" w14:textId="77777777" w:rsidTr="001F3D00">
        <w:tc>
          <w:tcPr>
            <w:tcW w:w="2064" w:type="dxa"/>
          </w:tcPr>
          <w:p w14:paraId="13FF11E4" w14:textId="7245D6E9"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 xml:space="preserve">E2E </w:t>
            </w:r>
            <w:r w:rsidRPr="0026476C">
              <w:rPr>
                <w:rFonts w:hint="eastAsia"/>
                <w:sz w:val="18"/>
                <w:szCs w:val="21"/>
              </w:rPr>
              <w:t>P</w:t>
            </w:r>
            <w:r w:rsidRPr="0026476C">
              <w:rPr>
                <w:sz w:val="18"/>
                <w:szCs w:val="21"/>
              </w:rPr>
              <w:t xml:space="preserve">arameter related to both Tx and Rx side </w:t>
            </w:r>
          </w:p>
        </w:tc>
        <w:tc>
          <w:tcPr>
            <w:tcW w:w="2064" w:type="dxa"/>
            <w:shd w:val="clear" w:color="auto" w:fill="00B0F0"/>
          </w:tcPr>
          <w:p w14:paraId="3B5E1006" w14:textId="2E4C1DCE"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 xml:space="preserve">p to pre-configuration or network configuration (via Uu-RRC), and forwarded to Rx-UE (via </w:t>
            </w:r>
            <w:r w:rsidRPr="0026476C">
              <w:rPr>
                <w:color w:val="FF0000"/>
                <w:sz w:val="18"/>
                <w:szCs w:val="21"/>
              </w:rPr>
              <w:t xml:space="preserve">E2E </w:t>
            </w:r>
            <w:r w:rsidRPr="0026476C">
              <w:rPr>
                <w:sz w:val="18"/>
                <w:szCs w:val="21"/>
              </w:rPr>
              <w:t xml:space="preserve">PC5-RRC) </w:t>
            </w:r>
          </w:p>
        </w:tc>
        <w:tc>
          <w:tcPr>
            <w:tcW w:w="1626" w:type="dxa"/>
            <w:shd w:val="clear" w:color="auto" w:fill="D9D9D9" w:themeFill="background1" w:themeFillShade="D9"/>
          </w:tcPr>
          <w:p w14:paraId="107C0A43" w14:textId="27F94A5C"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1F3D00">
              <w:rPr>
                <w:rFonts w:hint="eastAsia"/>
                <w:sz w:val="18"/>
                <w:szCs w:val="21"/>
              </w:rPr>
              <w:t>N</w:t>
            </w:r>
            <w:r w:rsidRPr="001F3D00">
              <w:rPr>
                <w:sz w:val="18"/>
                <w:szCs w:val="21"/>
              </w:rPr>
              <w:t>.A</w:t>
            </w:r>
          </w:p>
        </w:tc>
        <w:tc>
          <w:tcPr>
            <w:tcW w:w="1680" w:type="dxa"/>
            <w:shd w:val="clear" w:color="auto" w:fill="D9D9D9" w:themeFill="background1" w:themeFillShade="D9"/>
          </w:tcPr>
          <w:p w14:paraId="6FA484EA" w14:textId="32106BF2"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1F3D00">
              <w:rPr>
                <w:rFonts w:hint="eastAsia"/>
                <w:sz w:val="18"/>
                <w:szCs w:val="21"/>
              </w:rPr>
              <w:t>N</w:t>
            </w:r>
            <w:r w:rsidRPr="001F3D00">
              <w:rPr>
                <w:sz w:val="18"/>
                <w:szCs w:val="21"/>
              </w:rPr>
              <w:t>.A</w:t>
            </w:r>
          </w:p>
        </w:tc>
        <w:tc>
          <w:tcPr>
            <w:tcW w:w="2195" w:type="dxa"/>
            <w:shd w:val="clear" w:color="auto" w:fill="00B0F0"/>
          </w:tcPr>
          <w:p w14:paraId="229998DD" w14:textId="419AA0D3"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p to configur</w:t>
            </w:r>
            <w:r w:rsidR="00E56A1B">
              <w:rPr>
                <w:sz w:val="18"/>
                <w:szCs w:val="21"/>
              </w:rPr>
              <w:t>ation</w:t>
            </w:r>
            <w:r w:rsidRPr="0026476C">
              <w:rPr>
                <w:sz w:val="18"/>
                <w:szCs w:val="21"/>
              </w:rPr>
              <w:t xml:space="preserve"> forwarded by Tx UE (via </w:t>
            </w:r>
            <w:r w:rsidRPr="0026476C">
              <w:rPr>
                <w:color w:val="FF0000"/>
                <w:sz w:val="18"/>
                <w:szCs w:val="21"/>
              </w:rPr>
              <w:t xml:space="preserve">E2E </w:t>
            </w:r>
            <w:r w:rsidRPr="0026476C">
              <w:rPr>
                <w:sz w:val="18"/>
                <w:szCs w:val="21"/>
              </w:rPr>
              <w:t>PC5-RRC)</w:t>
            </w:r>
          </w:p>
        </w:tc>
      </w:tr>
      <w:tr w:rsidR="0026476C" w:rsidRPr="0026476C" w14:paraId="211936A3" w14:textId="77777777" w:rsidTr="001F3D00">
        <w:tc>
          <w:tcPr>
            <w:tcW w:w="2064" w:type="dxa"/>
          </w:tcPr>
          <w:p w14:paraId="40EA20E6" w14:textId="4ACCF3AE"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 xml:space="preserve">E2E </w:t>
            </w:r>
            <w:r w:rsidRPr="0026476C">
              <w:rPr>
                <w:rFonts w:hint="eastAsia"/>
                <w:sz w:val="18"/>
                <w:szCs w:val="21"/>
              </w:rPr>
              <w:t>P</w:t>
            </w:r>
            <w:r w:rsidRPr="0026476C">
              <w:rPr>
                <w:sz w:val="18"/>
                <w:szCs w:val="21"/>
              </w:rPr>
              <w:t xml:space="preserve">arameter related to Rx side only </w:t>
            </w:r>
          </w:p>
        </w:tc>
        <w:tc>
          <w:tcPr>
            <w:tcW w:w="2064" w:type="dxa"/>
            <w:shd w:val="clear" w:color="auto" w:fill="D9D9D9" w:themeFill="background1" w:themeFillShade="D9"/>
          </w:tcPr>
          <w:p w14:paraId="70FCEBB2" w14:textId="7777777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c>
          <w:tcPr>
            <w:tcW w:w="1626" w:type="dxa"/>
            <w:shd w:val="clear" w:color="auto" w:fill="D9D9D9" w:themeFill="background1" w:themeFillShade="D9"/>
          </w:tcPr>
          <w:p w14:paraId="4C7F2F64" w14:textId="35A25DE8"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1F3D00">
              <w:rPr>
                <w:rFonts w:hint="eastAsia"/>
                <w:sz w:val="18"/>
                <w:szCs w:val="21"/>
              </w:rPr>
              <w:t>N</w:t>
            </w:r>
            <w:r w:rsidRPr="001F3D00">
              <w:rPr>
                <w:sz w:val="18"/>
                <w:szCs w:val="21"/>
              </w:rPr>
              <w:t>.A.</w:t>
            </w:r>
          </w:p>
        </w:tc>
        <w:tc>
          <w:tcPr>
            <w:tcW w:w="1680" w:type="dxa"/>
            <w:shd w:val="clear" w:color="auto" w:fill="D9D9D9" w:themeFill="background1" w:themeFillShade="D9"/>
          </w:tcPr>
          <w:p w14:paraId="3799BB66" w14:textId="3B09FCC1"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1F3D00">
              <w:rPr>
                <w:rFonts w:hint="eastAsia"/>
                <w:sz w:val="18"/>
                <w:szCs w:val="21"/>
              </w:rPr>
              <w:t>N</w:t>
            </w:r>
            <w:r w:rsidRPr="001F3D00">
              <w:rPr>
                <w:sz w:val="18"/>
                <w:szCs w:val="21"/>
              </w:rPr>
              <w:t>.A.</w:t>
            </w:r>
          </w:p>
        </w:tc>
        <w:tc>
          <w:tcPr>
            <w:tcW w:w="2195" w:type="dxa"/>
            <w:shd w:val="clear" w:color="auto" w:fill="00B0F0"/>
          </w:tcPr>
          <w:p w14:paraId="31EB0B31" w14:textId="158C049D"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Up to Rx-UE implementation</w:t>
            </w:r>
          </w:p>
        </w:tc>
      </w:tr>
      <w:tr w:rsidR="0026476C" w:rsidRPr="0026476C" w14:paraId="6DC13E3C" w14:textId="77777777" w:rsidTr="001F3D00">
        <w:tc>
          <w:tcPr>
            <w:tcW w:w="2064" w:type="dxa"/>
          </w:tcPr>
          <w:p w14:paraId="44BCA9A5" w14:textId="4A33A70F"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Per-hop</w:t>
            </w:r>
            <w:r w:rsidRPr="0026476C">
              <w:rPr>
                <w:sz w:val="18"/>
                <w:szCs w:val="21"/>
              </w:rPr>
              <w:t xml:space="preserve"> </w:t>
            </w:r>
            <w:r w:rsidRPr="0026476C">
              <w:rPr>
                <w:rFonts w:hint="eastAsia"/>
                <w:sz w:val="18"/>
                <w:szCs w:val="21"/>
              </w:rPr>
              <w:t>P</w:t>
            </w:r>
            <w:r w:rsidRPr="0026476C">
              <w:rPr>
                <w:sz w:val="18"/>
                <w:szCs w:val="21"/>
              </w:rPr>
              <w:t>arameter related to Tx side</w:t>
            </w:r>
          </w:p>
        </w:tc>
        <w:tc>
          <w:tcPr>
            <w:tcW w:w="2064" w:type="dxa"/>
            <w:shd w:val="clear" w:color="auto" w:fill="92D050"/>
          </w:tcPr>
          <w:p w14:paraId="14C50226" w14:textId="5D36AD95"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p to pre-configuration or network configuration</w:t>
            </w:r>
          </w:p>
        </w:tc>
        <w:tc>
          <w:tcPr>
            <w:tcW w:w="1626" w:type="dxa"/>
            <w:shd w:val="clear" w:color="auto" w:fill="D9D9D9" w:themeFill="background1" w:themeFillShade="D9"/>
          </w:tcPr>
          <w:p w14:paraId="1E32205C" w14:textId="1002CF3E"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c>
          <w:tcPr>
            <w:tcW w:w="1680" w:type="dxa"/>
            <w:shd w:val="clear" w:color="auto" w:fill="FFFF00"/>
          </w:tcPr>
          <w:p w14:paraId="4D616DEC" w14:textId="6B40C655"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w:t>
            </w:r>
          </w:p>
        </w:tc>
        <w:tc>
          <w:tcPr>
            <w:tcW w:w="2195" w:type="dxa"/>
            <w:shd w:val="clear" w:color="auto" w:fill="D9D9D9" w:themeFill="background1" w:themeFillShade="D9"/>
          </w:tcPr>
          <w:p w14:paraId="64F03229" w14:textId="70A9C6A0"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r>
      <w:tr w:rsidR="0026476C" w:rsidRPr="0026476C" w14:paraId="16EC81F2" w14:textId="77777777" w:rsidTr="00942605">
        <w:tc>
          <w:tcPr>
            <w:tcW w:w="2064" w:type="dxa"/>
          </w:tcPr>
          <w:p w14:paraId="281405D2" w14:textId="49CF7E8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Per-hop</w:t>
            </w:r>
            <w:r w:rsidRPr="0026476C">
              <w:rPr>
                <w:sz w:val="18"/>
                <w:szCs w:val="21"/>
              </w:rPr>
              <w:t xml:space="preserve"> </w:t>
            </w:r>
            <w:r w:rsidRPr="0026476C">
              <w:rPr>
                <w:rFonts w:hint="eastAsia"/>
                <w:sz w:val="18"/>
                <w:szCs w:val="21"/>
              </w:rPr>
              <w:t>P</w:t>
            </w:r>
            <w:r w:rsidRPr="0026476C">
              <w:rPr>
                <w:sz w:val="18"/>
                <w:szCs w:val="21"/>
              </w:rPr>
              <w:t>arameter related to both Tx and Rx side</w:t>
            </w:r>
          </w:p>
        </w:tc>
        <w:tc>
          <w:tcPr>
            <w:tcW w:w="2064" w:type="dxa"/>
            <w:shd w:val="clear" w:color="auto" w:fill="92D050"/>
          </w:tcPr>
          <w:p w14:paraId="23300FF3" w14:textId="436E0C90"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 xml:space="preserve">p to pre-configuration or network configuration (via Uu-RRC), and forwarded to Relay-UE (via </w:t>
            </w:r>
            <w:r w:rsidRPr="0026476C">
              <w:rPr>
                <w:color w:val="FF0000"/>
                <w:sz w:val="18"/>
                <w:szCs w:val="21"/>
              </w:rPr>
              <w:t xml:space="preserve">per-hop </w:t>
            </w:r>
            <w:r w:rsidRPr="0026476C">
              <w:rPr>
                <w:sz w:val="18"/>
                <w:szCs w:val="21"/>
              </w:rPr>
              <w:t>PC5-RRC)</w:t>
            </w:r>
          </w:p>
        </w:tc>
        <w:tc>
          <w:tcPr>
            <w:tcW w:w="1626" w:type="dxa"/>
            <w:shd w:val="clear" w:color="auto" w:fill="FFC000"/>
          </w:tcPr>
          <w:p w14:paraId="7D05A91F" w14:textId="4E842F0B"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 xml:space="preserve">p to </w:t>
            </w:r>
            <w:r w:rsidR="00E56A1B" w:rsidRPr="0026476C">
              <w:rPr>
                <w:sz w:val="18"/>
                <w:szCs w:val="21"/>
              </w:rPr>
              <w:t>configur</w:t>
            </w:r>
            <w:r w:rsidR="00E56A1B">
              <w:rPr>
                <w:sz w:val="18"/>
                <w:szCs w:val="21"/>
              </w:rPr>
              <w:t>ation</w:t>
            </w:r>
            <w:r w:rsidR="00E56A1B" w:rsidRPr="0026476C">
              <w:rPr>
                <w:sz w:val="18"/>
                <w:szCs w:val="21"/>
              </w:rPr>
              <w:t xml:space="preserve"> </w:t>
            </w:r>
            <w:r w:rsidRPr="0026476C">
              <w:rPr>
                <w:sz w:val="18"/>
                <w:szCs w:val="21"/>
              </w:rPr>
              <w:t xml:space="preserve">forwarded by Tx UE (via </w:t>
            </w:r>
            <w:r w:rsidRPr="0026476C">
              <w:rPr>
                <w:color w:val="FF0000"/>
                <w:sz w:val="18"/>
                <w:szCs w:val="21"/>
              </w:rPr>
              <w:t xml:space="preserve">per-hop </w:t>
            </w:r>
            <w:r w:rsidRPr="0026476C">
              <w:rPr>
                <w:sz w:val="18"/>
                <w:szCs w:val="21"/>
              </w:rPr>
              <w:t>PC5-RRC)</w:t>
            </w:r>
          </w:p>
        </w:tc>
        <w:tc>
          <w:tcPr>
            <w:tcW w:w="1680" w:type="dxa"/>
            <w:shd w:val="clear" w:color="auto" w:fill="FFFF00"/>
          </w:tcPr>
          <w:p w14:paraId="27F3301E" w14:textId="7900C14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w:t>
            </w:r>
          </w:p>
        </w:tc>
        <w:tc>
          <w:tcPr>
            <w:tcW w:w="2195" w:type="dxa"/>
            <w:shd w:val="clear" w:color="auto" w:fill="92D050"/>
          </w:tcPr>
          <w:p w14:paraId="05E0AA28" w14:textId="18444EEC"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 xml:space="preserve">p to </w:t>
            </w:r>
            <w:r w:rsidR="00E56A1B" w:rsidRPr="0026476C">
              <w:rPr>
                <w:sz w:val="18"/>
                <w:szCs w:val="21"/>
              </w:rPr>
              <w:t>configur</w:t>
            </w:r>
            <w:r w:rsidR="00E56A1B">
              <w:rPr>
                <w:sz w:val="18"/>
                <w:szCs w:val="21"/>
              </w:rPr>
              <w:t>ation</w:t>
            </w:r>
            <w:r w:rsidR="00E56A1B" w:rsidRPr="0026476C">
              <w:rPr>
                <w:sz w:val="18"/>
                <w:szCs w:val="21"/>
              </w:rPr>
              <w:t xml:space="preserve"> </w:t>
            </w:r>
            <w:r w:rsidRPr="0026476C">
              <w:rPr>
                <w:sz w:val="18"/>
                <w:szCs w:val="21"/>
              </w:rPr>
              <w:t xml:space="preserve">forwarded by Tx UE (via </w:t>
            </w:r>
            <w:r w:rsidRPr="0026476C">
              <w:rPr>
                <w:color w:val="FF0000"/>
                <w:sz w:val="18"/>
                <w:szCs w:val="21"/>
              </w:rPr>
              <w:t xml:space="preserve">per-hop </w:t>
            </w:r>
            <w:r w:rsidRPr="0026476C">
              <w:rPr>
                <w:sz w:val="18"/>
                <w:szCs w:val="21"/>
              </w:rPr>
              <w:t>PC5-RRC)</w:t>
            </w:r>
          </w:p>
        </w:tc>
      </w:tr>
      <w:tr w:rsidR="0026476C" w:rsidRPr="0026476C" w14:paraId="48EC48E9" w14:textId="77777777" w:rsidTr="001F3D00">
        <w:tc>
          <w:tcPr>
            <w:tcW w:w="2064" w:type="dxa"/>
          </w:tcPr>
          <w:p w14:paraId="003B70CE" w14:textId="4A3CF29F"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Per-hop</w:t>
            </w:r>
            <w:r w:rsidRPr="0026476C">
              <w:rPr>
                <w:sz w:val="18"/>
                <w:szCs w:val="21"/>
              </w:rPr>
              <w:t xml:space="preserve"> </w:t>
            </w:r>
            <w:r w:rsidRPr="0026476C">
              <w:rPr>
                <w:rFonts w:hint="eastAsia"/>
                <w:sz w:val="18"/>
                <w:szCs w:val="21"/>
              </w:rPr>
              <w:t>P</w:t>
            </w:r>
            <w:r w:rsidRPr="0026476C">
              <w:rPr>
                <w:sz w:val="18"/>
                <w:szCs w:val="21"/>
              </w:rPr>
              <w:t xml:space="preserve">arameter related to Rx side only </w:t>
            </w:r>
          </w:p>
        </w:tc>
        <w:tc>
          <w:tcPr>
            <w:tcW w:w="2064" w:type="dxa"/>
            <w:shd w:val="clear" w:color="auto" w:fill="D9D9D9" w:themeFill="background1" w:themeFillShade="D9"/>
          </w:tcPr>
          <w:p w14:paraId="036332A8" w14:textId="678DBE6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c>
          <w:tcPr>
            <w:tcW w:w="1626" w:type="dxa"/>
            <w:shd w:val="clear" w:color="auto" w:fill="FFC000"/>
          </w:tcPr>
          <w:p w14:paraId="7F4A5162" w14:textId="4D9FE955"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Up to Rx-UE implementation</w:t>
            </w:r>
          </w:p>
        </w:tc>
        <w:tc>
          <w:tcPr>
            <w:tcW w:w="1680" w:type="dxa"/>
            <w:shd w:val="clear" w:color="auto" w:fill="D9D9D9" w:themeFill="background1" w:themeFillShade="D9"/>
          </w:tcPr>
          <w:p w14:paraId="379F9D9B" w14:textId="4861EA5A"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c>
          <w:tcPr>
            <w:tcW w:w="2195" w:type="dxa"/>
            <w:shd w:val="clear" w:color="auto" w:fill="92D050"/>
          </w:tcPr>
          <w:p w14:paraId="0F9B03C5" w14:textId="6F686A8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Up to Rx-UE implementation</w:t>
            </w:r>
          </w:p>
        </w:tc>
      </w:tr>
    </w:tbl>
    <w:p w14:paraId="5B544EA2" w14:textId="4322D2E6" w:rsidR="0026476C" w:rsidRPr="00942A0A" w:rsidRDefault="0026476C" w:rsidP="0026476C">
      <w:pPr>
        <w:spacing w:beforeLines="50" w:before="120"/>
      </w:pPr>
      <w:r>
        <w:rPr>
          <w:rFonts w:hint="eastAsia"/>
        </w:rPr>
        <w:t>W</w:t>
      </w:r>
      <w:r>
        <w:t xml:space="preserve">hich can be summarized as follows, i.e., </w:t>
      </w:r>
    </w:p>
    <w:p w14:paraId="2C27D961" w14:textId="3C6F57C6" w:rsidR="00942A0A" w:rsidRDefault="00942A0A" w:rsidP="0026476C">
      <w:r>
        <w:t>For PDCP/SDAP,</w:t>
      </w:r>
      <w:r w:rsidR="00942605">
        <w:t xml:space="preserve"> as marked as </w:t>
      </w:r>
      <w:r w:rsidR="00942605" w:rsidRPr="00942605">
        <w:rPr>
          <w:shd w:val="clear" w:color="auto" w:fill="00B0F0"/>
        </w:rPr>
        <w:t>blue</w:t>
      </w:r>
      <w:r w:rsidR="00942605">
        <w:t>,</w:t>
      </w:r>
      <w:r>
        <w:t xml:space="preserve"> since </w:t>
      </w:r>
      <w:r w:rsidR="00333F69">
        <w:t xml:space="preserve">they are E2E layers, i.e., </w:t>
      </w:r>
      <w:r>
        <w:t xml:space="preserve">only end-UEs have to be involved, </w:t>
      </w:r>
      <w:r w:rsidR="0026476C">
        <w:t>there is no</w:t>
      </w:r>
      <w:r w:rsidR="00E56A1B">
        <w:t>t</w:t>
      </w:r>
      <w:r w:rsidR="0026476C">
        <w:t xml:space="preserve"> much difference compared to </w:t>
      </w:r>
      <w:r w:rsidR="00333F69">
        <w:t xml:space="preserve">legacy, </w:t>
      </w:r>
      <w:r>
        <w:t>i.e.,</w:t>
      </w:r>
      <w:r w:rsidR="0096173F" w:rsidRPr="00942A0A">
        <w:t xml:space="preserve"> source remote UE and target remote UE should perform PDCP/SDAP configuration. </w:t>
      </w:r>
      <w:r>
        <w:t xml:space="preserve">E.g., source end-UE (or the serving </w:t>
      </w:r>
      <w:r w:rsidR="001D10E1">
        <w:t>gNB</w:t>
      </w:r>
      <w:r>
        <w:t xml:space="preserve">) would configure the PDCP/SDAP of its own, and forward it to target end-UE. </w:t>
      </w:r>
    </w:p>
    <w:p w14:paraId="60873F94" w14:textId="058B8E4C" w:rsidR="0026476C" w:rsidRDefault="0026476C" w:rsidP="0026476C">
      <w:pPr>
        <w:pStyle w:val="Proposal"/>
        <w:spacing w:beforeLines="50" w:before="120"/>
      </w:pPr>
      <w:bookmarkStart w:id="42" w:name="_Toc131769560"/>
      <w:r>
        <w:rPr>
          <w:rFonts w:hint="eastAsia"/>
        </w:rPr>
        <w:t>F</w:t>
      </w:r>
      <w:r>
        <w:t>or PDCP/SDAP configuration</w:t>
      </w:r>
      <w:r w:rsidR="00DD60EB">
        <w:t xml:space="preserve"> for E2E DRB in L2 U2U Relay</w:t>
      </w:r>
      <w:r>
        <w:t xml:space="preserve">, as in legacy, Tx end-UE </w:t>
      </w:r>
      <w:r w:rsidR="00E90A23">
        <w:t>(</w:t>
      </w:r>
      <w:r>
        <w:t>or its serving gNB</w:t>
      </w:r>
      <w:r w:rsidR="00E90A23">
        <w:t>)</w:t>
      </w:r>
      <w:r>
        <w:t xml:space="preserve"> decides on the Tx side related parameters, and Tx end-UE forward the </w:t>
      </w:r>
      <w:r w:rsidR="00942605">
        <w:t>parameters</w:t>
      </w:r>
      <w:r>
        <w:t xml:space="preserve"> that </w:t>
      </w:r>
      <w:r w:rsidR="00E56A1B">
        <w:t xml:space="preserve">are </w:t>
      </w:r>
      <w:r>
        <w:t>related to both Tx</w:t>
      </w:r>
      <w:r w:rsidR="00942605">
        <w:t xml:space="preserve"> side</w:t>
      </w:r>
      <w:r>
        <w:t xml:space="preserve"> and Rx </w:t>
      </w:r>
      <w:r w:rsidR="00942605">
        <w:t xml:space="preserve">side </w:t>
      </w:r>
      <w:r>
        <w:t>to Rx end-UE</w:t>
      </w:r>
      <w:r w:rsidR="00333F69">
        <w:t xml:space="preserve"> via E2E PC5-RRC signaling</w:t>
      </w:r>
      <w:r>
        <w:t xml:space="preserve">. Rx end-UE </w:t>
      </w:r>
      <w:r w:rsidR="00333F69">
        <w:t>decides</w:t>
      </w:r>
      <w:r>
        <w:t xml:space="preserve"> on the parameters</w:t>
      </w:r>
      <w:r w:rsidR="00333F69">
        <w:t xml:space="preserve"> only related to Rx side</w:t>
      </w:r>
      <w:r>
        <w:t xml:space="preserve"> by implementation.</w:t>
      </w:r>
      <w:bookmarkEnd w:id="42"/>
    </w:p>
    <w:p w14:paraId="18079E29" w14:textId="31E4CDAA" w:rsidR="00942605" w:rsidRDefault="00942A0A" w:rsidP="00942605">
      <w:r>
        <w:t xml:space="preserve">For </w:t>
      </w:r>
      <w:r w:rsidR="001F3D00">
        <w:t>SRAP/</w:t>
      </w:r>
      <w:r w:rsidR="0096173F" w:rsidRPr="00942A0A">
        <w:t>RLC</w:t>
      </w:r>
      <w:r>
        <w:t>/MAC/PHY</w:t>
      </w:r>
      <w:r w:rsidR="0096173F" w:rsidRPr="00942A0A">
        <w:t xml:space="preserve"> configuration</w:t>
      </w:r>
      <w:r>
        <w:t>, since they</w:t>
      </w:r>
      <w:r w:rsidR="0096173F" w:rsidRPr="00942A0A">
        <w:t xml:space="preserve"> </w:t>
      </w:r>
      <w:r>
        <w:t xml:space="preserve">are </w:t>
      </w:r>
      <w:r w:rsidR="00942605">
        <w:t xml:space="preserve">per-hop layers, </w:t>
      </w:r>
      <w:r>
        <w:t>both end-UE and relay-UE should be involved</w:t>
      </w:r>
      <w:r w:rsidR="00942605">
        <w:t xml:space="preserve">. </w:t>
      </w:r>
    </w:p>
    <w:p w14:paraId="7CE4B4E4" w14:textId="77777777" w:rsidR="00942605" w:rsidRDefault="00942605" w:rsidP="00942605">
      <w:r>
        <w:rPr>
          <w:rFonts w:hint="eastAsia"/>
        </w:rPr>
        <w:t>F</w:t>
      </w:r>
      <w:r>
        <w:t xml:space="preserve">irstly, we assume the behavior of end-UE, as marked as </w:t>
      </w:r>
      <w:r w:rsidRPr="00942605">
        <w:rPr>
          <w:shd w:val="clear" w:color="auto" w:fill="92D050"/>
        </w:rPr>
        <w:t>green</w:t>
      </w:r>
      <w:r>
        <w:t xml:space="preserve"> blocks, should follow the legacy spirit. </w:t>
      </w:r>
    </w:p>
    <w:p w14:paraId="691D45F3" w14:textId="22281516" w:rsidR="00942605" w:rsidRDefault="00942605" w:rsidP="00942605">
      <w:pPr>
        <w:pStyle w:val="Proposal"/>
        <w:spacing w:beforeLines="50" w:before="120"/>
      </w:pPr>
      <w:bookmarkStart w:id="43" w:name="_Toc131769561"/>
      <w:r>
        <w:t xml:space="preserve">For </w:t>
      </w:r>
      <w:r w:rsidR="001F3D00">
        <w:t>SRAP/</w:t>
      </w:r>
      <w:r>
        <w:t>RLC/MAC/PHY configuration</w:t>
      </w:r>
      <w:r w:rsidR="00DD60EB">
        <w:t xml:space="preserve"> for E2E DRB in L2 U2U Relay</w:t>
      </w:r>
      <w:r>
        <w:t xml:space="preserve">, for end-UEs, as in legacy, Tx side related parameters are decided by Tx-UE its </w:t>
      </w:r>
      <w:r w:rsidR="00E90A23">
        <w:t>(</w:t>
      </w:r>
      <w:r>
        <w:t xml:space="preserve">or </w:t>
      </w:r>
      <w:r w:rsidR="00E90A23">
        <w:t xml:space="preserve">its </w:t>
      </w:r>
      <w:r>
        <w:t>serving gNB</w:t>
      </w:r>
      <w:r w:rsidR="00E90A23">
        <w:t>)</w:t>
      </w:r>
      <w:r>
        <w:t>, and the parameters that related to both Tx side and Rx side are to be forwarded to Rx-UE, and parameters only related to Rx side is decided by Rx UE by implementation.</w:t>
      </w:r>
      <w:bookmarkEnd w:id="43"/>
    </w:p>
    <w:p w14:paraId="2A30B4A2" w14:textId="4AE20C69" w:rsidR="00FC7B89" w:rsidRDefault="002042C1" w:rsidP="002042C1">
      <w:r>
        <w:t xml:space="preserve">After </w:t>
      </w:r>
      <w:r w:rsidR="00FC7B89">
        <w:t>the discussion on which parameter to configure</w:t>
      </w:r>
      <w:r w:rsidR="005C5080">
        <w:t xml:space="preserve"> by remote-UE</w:t>
      </w:r>
      <w:r w:rsidR="00FC7B89">
        <w:t xml:space="preserve">, the next question is how </w:t>
      </w:r>
      <w:r w:rsidR="005C5080">
        <w:t xml:space="preserve">for remote-UE </w:t>
      </w:r>
      <w:r w:rsidR="00FC7B89">
        <w:t>to configure the parametes. In</w:t>
      </w:r>
      <w:r>
        <w:t xml:space="preserve"> legacy SL and R17 L2 U2N relay, the bearer configurations (including SDAP/PDCP/RLC/MAC) are all configured by </w:t>
      </w:r>
      <w:r w:rsidR="00EE3E37">
        <w:t xml:space="preserve">network </w:t>
      </w:r>
      <w:r w:rsidR="00FC7B89">
        <w:t>based on QoS</w:t>
      </w:r>
      <w:r>
        <w:t xml:space="preserve">, </w:t>
      </w:r>
    </w:p>
    <w:p w14:paraId="59158809" w14:textId="21292509" w:rsidR="00FC7B89" w:rsidRDefault="005D2E6B" w:rsidP="001A4B2D">
      <w:pPr>
        <w:pStyle w:val="aff4"/>
        <w:numPr>
          <w:ilvl w:val="0"/>
          <w:numId w:val="51"/>
        </w:numPr>
        <w:ind w:left="357" w:hanging="357"/>
        <w:contextualSpacing w:val="0"/>
      </w:pPr>
      <w:r>
        <w:t>In legacy SL, there is E2E QoS to refer during bearer configurations;</w:t>
      </w:r>
    </w:p>
    <w:p w14:paraId="427E98CB" w14:textId="125CA5D7" w:rsidR="005D2E6B" w:rsidRDefault="005D2E6B" w:rsidP="001A4B2D">
      <w:pPr>
        <w:pStyle w:val="aff4"/>
        <w:numPr>
          <w:ilvl w:val="0"/>
          <w:numId w:val="51"/>
        </w:numPr>
        <w:ind w:left="357" w:hanging="357"/>
        <w:contextualSpacing w:val="0"/>
      </w:pPr>
      <w:r>
        <w:t>In L2 U2N relay, there are E2E QoS and split QoS can be referred by the gNB during bearer configurations.</w:t>
      </w:r>
    </w:p>
    <w:p w14:paraId="3868D79C" w14:textId="2B69D655" w:rsidR="005D2E6B" w:rsidRDefault="005C5080" w:rsidP="002042C1">
      <w:r>
        <w:lastRenderedPageBreak/>
        <w:t xml:space="preserve"> For the </w:t>
      </w:r>
      <w:r w:rsidRPr="001F02BF">
        <w:rPr>
          <w:shd w:val="clear" w:color="auto" w:fill="00B0F0"/>
        </w:rPr>
        <w:t>E2E configuration, i.e., PDCP/SDAP configurations</w:t>
      </w:r>
      <w:r>
        <w:t xml:space="preserve">, the legacy configuration for direct SL communication is feasible but considering the new configution for per-hop MAC/RLC/SRAP is anyway needed for U2U relay UE, it seems also possible to have the separate PDCP/SDAP configuration for U2U </w:t>
      </w:r>
      <w:proofErr w:type="spellStart"/>
      <w:proofErr w:type="gramStart"/>
      <w:r>
        <w:t>relay.</w:t>
      </w:r>
      <w:r w:rsidR="005D2E6B">
        <w:t>Then</w:t>
      </w:r>
      <w:proofErr w:type="spellEnd"/>
      <w:proofErr w:type="gramEnd"/>
      <w:r w:rsidR="005D2E6B">
        <w:t xml:space="preserve"> the question is what can be referred by the </w:t>
      </w:r>
      <w:r w:rsidR="00EE3E37">
        <w:t xml:space="preserve">network </w:t>
      </w:r>
      <w:r w:rsidR="005D2E6B">
        <w:t xml:space="preserve">to configure the bearer for the end-UEs. For the E2E QoS, </w:t>
      </w:r>
      <w:r>
        <w:t>there is</w:t>
      </w:r>
      <w:r w:rsidR="005D2E6B">
        <w:t xml:space="preserve"> nothing different from the legacy direction SL communications.</w:t>
      </w:r>
    </w:p>
    <w:p w14:paraId="2059A851" w14:textId="6AA72304" w:rsidR="005D2E6B" w:rsidRPr="00770949" w:rsidRDefault="00E90A23" w:rsidP="00770949">
      <w:pPr>
        <w:pStyle w:val="Observation"/>
        <w:spacing w:before="120"/>
      </w:pPr>
      <w:bookmarkStart w:id="44" w:name="_Toc131756992"/>
      <w:bookmarkStart w:id="45" w:name="_Toc131769577"/>
      <w:r w:rsidRPr="00770949">
        <w:t>For U2U relay, t</w:t>
      </w:r>
      <w:r w:rsidR="005D2E6B" w:rsidRPr="00770949">
        <w:t xml:space="preserve">he </w:t>
      </w:r>
      <w:r w:rsidRPr="00770949">
        <w:t xml:space="preserve">QoS enforcement for </w:t>
      </w:r>
      <w:r w:rsidR="005D2E6B" w:rsidRPr="00770949">
        <w:t xml:space="preserve">E2E QoS is </w:t>
      </w:r>
      <w:r w:rsidRPr="00770949">
        <w:t>the same as</w:t>
      </w:r>
      <w:r w:rsidR="0016729F" w:rsidRPr="00770949">
        <w:t xml:space="preserve"> </w:t>
      </w:r>
      <w:r w:rsidR="005D2E6B" w:rsidRPr="00770949">
        <w:t xml:space="preserve">legacy </w:t>
      </w:r>
      <w:r w:rsidRPr="00770949">
        <w:t xml:space="preserve">non-relay </w:t>
      </w:r>
      <w:r w:rsidR="005D2E6B" w:rsidRPr="00770949">
        <w:t>SL communications.</w:t>
      </w:r>
      <w:bookmarkEnd w:id="44"/>
      <w:bookmarkEnd w:id="45"/>
    </w:p>
    <w:p w14:paraId="4B382FA2" w14:textId="6A90F83A" w:rsidR="00E90A23" w:rsidRDefault="00E90A23" w:rsidP="00E90A23">
      <w:pPr>
        <w:pStyle w:val="Proposal"/>
      </w:pPr>
      <w:bookmarkStart w:id="46" w:name="_Toc131769562"/>
      <w:r>
        <w:t>For OOC/IDLE/INACTIVE L2 U2U Remote UE, PDCP/SDAP setting is obtained via Pre-configuration/SIB by referring to end-to-end QoS as in legacy. FFS whether the legacy SLRB configuration IE is reused or a new SLRB configuration IE is necessary.</w:t>
      </w:r>
      <w:bookmarkEnd w:id="46"/>
    </w:p>
    <w:p w14:paraId="2B78601A" w14:textId="4DFAE388" w:rsidR="005D2E6B" w:rsidRDefault="005D2E6B" w:rsidP="005D2E6B">
      <w:r>
        <w:t>For the split QoS, it is split by relay UE in U2U relay, s</w:t>
      </w:r>
      <w:r w:rsidR="001D10E1">
        <w:t>o</w:t>
      </w:r>
      <w:r w:rsidR="00D56716">
        <w:t xml:space="preserve"> it is hard for </w:t>
      </w:r>
      <w:r w:rsidR="00EE3E37">
        <w:t xml:space="preserve">network </w:t>
      </w:r>
      <w:r w:rsidR="00D56716">
        <w:t xml:space="preserve">to configure bearer by </w:t>
      </w:r>
      <w:r w:rsidR="005C5080">
        <w:t xml:space="preserve">categorizing </w:t>
      </w:r>
      <w:r w:rsidR="00D56716">
        <w:t xml:space="preserve">the split QoS, </w:t>
      </w:r>
      <w:r>
        <w:t xml:space="preserve">considering the split QoS is very likely </w:t>
      </w:r>
      <w:r w:rsidR="00D56716">
        <w:t xml:space="preserve">to be </w:t>
      </w:r>
      <w:r>
        <w:t>the non-standardized QoS</w:t>
      </w:r>
      <w:r w:rsidR="00D56716">
        <w:t>.</w:t>
      </w:r>
    </w:p>
    <w:p w14:paraId="40BFABDE" w14:textId="640D237E" w:rsidR="00D56716" w:rsidRDefault="00D56716" w:rsidP="005D2E6B">
      <w:r>
        <w:t>In R17 U2N relay, only split-PDB is agreed to be configured to the U2N relay UEs</w:t>
      </w:r>
      <w:r w:rsidR="00396679">
        <w:t xml:space="preserve">, while the other QoS parameters are concluded as no need for </w:t>
      </w:r>
      <w:r w:rsidR="005C5080">
        <w:t xml:space="preserve">relay </w:t>
      </w:r>
      <w:r w:rsidR="00396679">
        <w:t>UE to know. For the detailed QoS parameters</w:t>
      </w:r>
    </w:p>
    <w:p w14:paraId="4176EC82" w14:textId="367522CB" w:rsidR="00E747E6" w:rsidRDefault="00E747E6" w:rsidP="001F02BF">
      <w:pPr>
        <w:pStyle w:val="aff2"/>
      </w:pPr>
      <w:r>
        <w:t xml:space="preserve">Table </w:t>
      </w:r>
      <w:r w:rsidR="00273C47">
        <w:t xml:space="preserve">3 PC5 QoS parameter </w:t>
      </w:r>
    </w:p>
    <w:tbl>
      <w:tblPr>
        <w:tblStyle w:val="aff9"/>
        <w:tblW w:w="9776" w:type="dxa"/>
        <w:tblLook w:val="04A0" w:firstRow="1" w:lastRow="0" w:firstColumn="1" w:lastColumn="0" w:noHBand="0" w:noVBand="1"/>
      </w:tblPr>
      <w:tblGrid>
        <w:gridCol w:w="2407"/>
        <w:gridCol w:w="2407"/>
        <w:gridCol w:w="4962"/>
      </w:tblGrid>
      <w:tr w:rsidR="00E747E6" w14:paraId="1BC1D1D5" w14:textId="77777777" w:rsidTr="001F02BF">
        <w:tc>
          <w:tcPr>
            <w:tcW w:w="2407" w:type="dxa"/>
          </w:tcPr>
          <w:p w14:paraId="6B3C046A" w14:textId="77777777" w:rsidR="00E747E6" w:rsidRDefault="00E747E6" w:rsidP="005D2E6B">
            <w:pPr>
              <w:pBdr>
                <w:top w:val="none" w:sz="0" w:space="0" w:color="auto"/>
                <w:left w:val="none" w:sz="0" w:space="0" w:color="auto"/>
                <w:bottom w:val="none" w:sz="0" w:space="0" w:color="auto"/>
                <w:right w:val="none" w:sz="0" w:space="0" w:color="auto"/>
                <w:between w:val="none" w:sz="0" w:space="0" w:color="auto"/>
              </w:pBdr>
            </w:pPr>
          </w:p>
        </w:tc>
        <w:tc>
          <w:tcPr>
            <w:tcW w:w="2407" w:type="dxa"/>
          </w:tcPr>
          <w:p w14:paraId="78824EEA" w14:textId="00F08B5D" w:rsidR="00E747E6" w:rsidRDefault="00E747E6" w:rsidP="005D2E6B">
            <w:pPr>
              <w:pBdr>
                <w:top w:val="none" w:sz="0" w:space="0" w:color="auto"/>
                <w:left w:val="none" w:sz="0" w:space="0" w:color="auto"/>
                <w:bottom w:val="none" w:sz="0" w:space="0" w:color="auto"/>
                <w:right w:val="none" w:sz="0" w:space="0" w:color="auto"/>
                <w:between w:val="none" w:sz="0" w:space="0" w:color="auto"/>
              </w:pBdr>
            </w:pPr>
            <w:r>
              <w:t>R17 U2N Relay</w:t>
            </w:r>
          </w:p>
        </w:tc>
        <w:tc>
          <w:tcPr>
            <w:tcW w:w="4962" w:type="dxa"/>
          </w:tcPr>
          <w:p w14:paraId="3A1A6351" w14:textId="38F7F8C1" w:rsidR="00E747E6" w:rsidRDefault="00E747E6" w:rsidP="005D2E6B">
            <w:pPr>
              <w:pBdr>
                <w:top w:val="none" w:sz="0" w:space="0" w:color="auto"/>
                <w:left w:val="none" w:sz="0" w:space="0" w:color="auto"/>
                <w:bottom w:val="none" w:sz="0" w:space="0" w:color="auto"/>
                <w:right w:val="none" w:sz="0" w:space="0" w:color="auto"/>
                <w:between w:val="none" w:sz="0" w:space="0" w:color="auto"/>
              </w:pBdr>
            </w:pPr>
            <w:r>
              <w:t>Whether need to be split</w:t>
            </w:r>
          </w:p>
        </w:tc>
      </w:tr>
      <w:tr w:rsidR="00E747E6" w14:paraId="40DCCEDC" w14:textId="77777777" w:rsidTr="001F02BF">
        <w:tc>
          <w:tcPr>
            <w:tcW w:w="2407" w:type="dxa"/>
          </w:tcPr>
          <w:p w14:paraId="759B8F00" w14:textId="01048BFE" w:rsidR="00E747E6" w:rsidRPr="001F02BF" w:rsidRDefault="00E747E6">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sl-ResourceType-r16           </w:t>
            </w:r>
          </w:p>
        </w:tc>
        <w:tc>
          <w:tcPr>
            <w:tcW w:w="2407" w:type="dxa"/>
          </w:tcPr>
          <w:p w14:paraId="6BC9DCCC" w14:textId="6AF928E7" w:rsidR="00E747E6" w:rsidRPr="001F02BF" w:rsidRDefault="00E747E6" w:rsidP="005D2E6B">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discussion on the split</w:t>
            </w:r>
          </w:p>
        </w:tc>
        <w:tc>
          <w:tcPr>
            <w:tcW w:w="4962" w:type="dxa"/>
          </w:tcPr>
          <w:p w14:paraId="3A286A3B" w14:textId="7E9F90CA" w:rsidR="00E747E6" w:rsidRPr="001F02BF" w:rsidRDefault="00E747E6" w:rsidP="005D2E6B">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No since whether it should be the same </w:t>
            </w:r>
            <w:proofErr w:type="gramStart"/>
            <w:r w:rsidRPr="001F02BF">
              <w:rPr>
                <w:highlight w:val="lightGray"/>
              </w:rPr>
              <w:t>for  E</w:t>
            </w:r>
            <w:proofErr w:type="gramEnd"/>
            <w:r w:rsidRPr="001F02BF">
              <w:rPr>
                <w:highlight w:val="lightGray"/>
              </w:rPr>
              <w:t>2E QoS and per-hop QoS on this aspect (i.e., whether it is GBR, delay critical GBR, non-GBR)</w:t>
            </w:r>
          </w:p>
        </w:tc>
      </w:tr>
      <w:tr w:rsidR="00E747E6" w14:paraId="7CEBD299" w14:textId="77777777" w:rsidTr="001F02BF">
        <w:tc>
          <w:tcPr>
            <w:tcW w:w="2407" w:type="dxa"/>
          </w:tcPr>
          <w:p w14:paraId="71F8A6B6" w14:textId="655C90DE" w:rsidR="00E747E6" w:rsidRPr="001F02BF" w:rsidRDefault="00E747E6" w:rsidP="00EA5E6C">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sl-PriorityLevel-r16          </w:t>
            </w:r>
          </w:p>
        </w:tc>
        <w:tc>
          <w:tcPr>
            <w:tcW w:w="2407" w:type="dxa"/>
          </w:tcPr>
          <w:p w14:paraId="6B207752" w14:textId="341212AD" w:rsidR="00E747E6" w:rsidRPr="001F02BF" w:rsidRDefault="00E747E6" w:rsidP="005D2E6B">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discussion on the split</w:t>
            </w:r>
          </w:p>
        </w:tc>
        <w:tc>
          <w:tcPr>
            <w:tcW w:w="4962" w:type="dxa"/>
          </w:tcPr>
          <w:p w14:paraId="578E7182" w14:textId="5452DD0F" w:rsidR="00E747E6" w:rsidRPr="001F02BF" w:rsidRDefault="00E747E6" w:rsidP="005D2E6B">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No since the priority should be the same </w:t>
            </w:r>
            <w:proofErr w:type="gramStart"/>
            <w:r w:rsidRPr="001F02BF">
              <w:rPr>
                <w:highlight w:val="lightGray"/>
              </w:rPr>
              <w:t>for  E</w:t>
            </w:r>
            <w:proofErr w:type="gramEnd"/>
            <w:r w:rsidRPr="001F02BF">
              <w:rPr>
                <w:highlight w:val="lightGray"/>
              </w:rPr>
              <w:t>2E QoS and per-hop QoS on this aspect (i.e., a high priority data should be high priority on each hop)</w:t>
            </w:r>
          </w:p>
        </w:tc>
      </w:tr>
      <w:tr w:rsidR="00E747E6" w14:paraId="6167527B" w14:textId="77777777" w:rsidTr="001F02BF">
        <w:tc>
          <w:tcPr>
            <w:tcW w:w="2407" w:type="dxa"/>
          </w:tcPr>
          <w:p w14:paraId="7DFB39BB" w14:textId="5EE340A8" w:rsidR="00E747E6" w:rsidRPr="001F02BF" w:rsidRDefault="00E747E6" w:rsidP="00EA5E6C">
            <w:pPr>
              <w:pBdr>
                <w:top w:val="none" w:sz="0" w:space="0" w:color="auto"/>
                <w:left w:val="none" w:sz="0" w:space="0" w:color="auto"/>
                <w:bottom w:val="none" w:sz="0" w:space="0" w:color="auto"/>
                <w:right w:val="none" w:sz="0" w:space="0" w:color="auto"/>
                <w:between w:val="none" w:sz="0" w:space="0" w:color="auto"/>
              </w:pBdr>
              <w:rPr>
                <w:highlight w:val="green"/>
              </w:rPr>
            </w:pPr>
            <w:r w:rsidRPr="001F02BF">
              <w:rPr>
                <w:highlight w:val="green"/>
              </w:rPr>
              <w:t xml:space="preserve">sl-PacketDelayBudget-r16  </w:t>
            </w:r>
          </w:p>
        </w:tc>
        <w:tc>
          <w:tcPr>
            <w:tcW w:w="2407" w:type="dxa"/>
          </w:tcPr>
          <w:p w14:paraId="29E2A868" w14:textId="79F0D90F" w:rsidR="00E747E6" w:rsidRPr="001F02BF" w:rsidRDefault="00E747E6" w:rsidP="005D2E6B">
            <w:pPr>
              <w:pBdr>
                <w:top w:val="none" w:sz="0" w:space="0" w:color="auto"/>
                <w:left w:val="none" w:sz="0" w:space="0" w:color="auto"/>
                <w:bottom w:val="none" w:sz="0" w:space="0" w:color="auto"/>
                <w:right w:val="none" w:sz="0" w:space="0" w:color="auto"/>
                <w:between w:val="none" w:sz="0" w:space="0" w:color="auto"/>
              </w:pBdr>
              <w:rPr>
                <w:highlight w:val="green"/>
              </w:rPr>
            </w:pPr>
            <w:r w:rsidRPr="001F02BF">
              <w:rPr>
                <w:highlight w:val="green"/>
              </w:rPr>
              <w:t>gNB configure the split PDB to the remote/relay UE</w:t>
            </w:r>
          </w:p>
        </w:tc>
        <w:tc>
          <w:tcPr>
            <w:tcW w:w="4962" w:type="dxa"/>
          </w:tcPr>
          <w:p w14:paraId="77635FCA" w14:textId="14B24FDC" w:rsidR="00E747E6" w:rsidRPr="001F02BF" w:rsidRDefault="00E747E6" w:rsidP="005D2E6B">
            <w:pPr>
              <w:pBdr>
                <w:top w:val="none" w:sz="0" w:space="0" w:color="auto"/>
                <w:left w:val="none" w:sz="0" w:space="0" w:color="auto"/>
                <w:bottom w:val="none" w:sz="0" w:space="0" w:color="auto"/>
                <w:right w:val="none" w:sz="0" w:space="0" w:color="auto"/>
                <w:between w:val="none" w:sz="0" w:space="0" w:color="auto"/>
              </w:pBdr>
              <w:rPr>
                <w:highlight w:val="green"/>
              </w:rPr>
            </w:pPr>
            <w:r w:rsidRPr="001F02BF">
              <w:rPr>
                <w:highlight w:val="green"/>
              </w:rPr>
              <w:t>Similar to R17, the PDB impacts the resource selection/scheduling</w:t>
            </w:r>
          </w:p>
        </w:tc>
      </w:tr>
      <w:tr w:rsidR="00E747E6" w14:paraId="600A40E6" w14:textId="77777777" w:rsidTr="001F02BF">
        <w:tc>
          <w:tcPr>
            <w:tcW w:w="2407" w:type="dxa"/>
          </w:tcPr>
          <w:p w14:paraId="53D4293A" w14:textId="2253308D" w:rsidR="00E747E6" w:rsidRPr="001F02BF" w:rsidRDefault="00E747E6" w:rsidP="00EA5E6C">
            <w:pPr>
              <w:pBdr>
                <w:top w:val="none" w:sz="0" w:space="0" w:color="auto"/>
                <w:left w:val="none" w:sz="0" w:space="0" w:color="auto"/>
                <w:bottom w:val="none" w:sz="0" w:space="0" w:color="auto"/>
                <w:right w:val="none" w:sz="0" w:space="0" w:color="auto"/>
                <w:between w:val="none" w:sz="0" w:space="0" w:color="auto"/>
              </w:pBdr>
              <w:rPr>
                <w:highlight w:val="yellow"/>
              </w:rPr>
            </w:pPr>
            <w:r w:rsidRPr="001F02BF">
              <w:rPr>
                <w:highlight w:val="yellow"/>
              </w:rPr>
              <w:t xml:space="preserve">sl-PacketErrorRate-r16        </w:t>
            </w:r>
          </w:p>
        </w:tc>
        <w:tc>
          <w:tcPr>
            <w:tcW w:w="2407" w:type="dxa"/>
          </w:tcPr>
          <w:p w14:paraId="0D3E692B" w14:textId="0A7B97C8" w:rsidR="00E747E6" w:rsidRPr="001F02BF" w:rsidRDefault="00E747E6" w:rsidP="005D2E6B">
            <w:pPr>
              <w:pBdr>
                <w:top w:val="none" w:sz="0" w:space="0" w:color="auto"/>
                <w:left w:val="none" w:sz="0" w:space="0" w:color="auto"/>
                <w:bottom w:val="none" w:sz="0" w:space="0" w:color="auto"/>
                <w:right w:val="none" w:sz="0" w:space="0" w:color="auto"/>
                <w:between w:val="none" w:sz="0" w:space="0" w:color="auto"/>
              </w:pBdr>
              <w:rPr>
                <w:highlight w:val="yellow"/>
              </w:rPr>
            </w:pPr>
            <w:r w:rsidRPr="001F02BF">
              <w:rPr>
                <w:highlight w:val="yellow"/>
              </w:rPr>
              <w:t>Up to gNB implementation</w:t>
            </w:r>
          </w:p>
        </w:tc>
        <w:tc>
          <w:tcPr>
            <w:tcW w:w="4962" w:type="dxa"/>
          </w:tcPr>
          <w:p w14:paraId="2E555AF5" w14:textId="5836BB6F" w:rsidR="00E747E6" w:rsidRPr="001F02BF" w:rsidRDefault="00C177B3" w:rsidP="005D2E6B">
            <w:pPr>
              <w:pBdr>
                <w:top w:val="none" w:sz="0" w:space="0" w:color="auto"/>
                <w:left w:val="none" w:sz="0" w:space="0" w:color="auto"/>
                <w:bottom w:val="none" w:sz="0" w:space="0" w:color="auto"/>
                <w:right w:val="none" w:sz="0" w:space="0" w:color="auto"/>
                <w:between w:val="none" w:sz="0" w:space="0" w:color="auto"/>
              </w:pBdr>
              <w:rPr>
                <w:highlight w:val="yellow"/>
              </w:rPr>
            </w:pPr>
            <w:r>
              <w:rPr>
                <w:highlight w:val="yellow"/>
              </w:rPr>
              <w:t xml:space="preserve">May relate to SRAP/RLC/MAC setting, </w:t>
            </w:r>
            <w:r w:rsidR="00E747E6" w:rsidRPr="001F02BF">
              <w:rPr>
                <w:highlight w:val="yellow"/>
              </w:rPr>
              <w:t xml:space="preserve">If split, (1-E2E </w:t>
            </w:r>
            <w:proofErr w:type="gramStart"/>
            <w:r w:rsidR="00E747E6" w:rsidRPr="001F02BF">
              <w:rPr>
                <w:highlight w:val="yellow"/>
              </w:rPr>
              <w:t>PER)=</w:t>
            </w:r>
            <w:proofErr w:type="gramEnd"/>
            <w:r w:rsidR="00E747E6" w:rsidRPr="001F02BF">
              <w:rPr>
                <w:highlight w:val="yellow"/>
              </w:rPr>
              <w:t>(1-hop_1 PER)*(1- hop_2 PER)</w:t>
            </w:r>
          </w:p>
        </w:tc>
      </w:tr>
      <w:tr w:rsidR="00E747E6" w14:paraId="4887F535" w14:textId="77777777" w:rsidTr="001F02BF">
        <w:tc>
          <w:tcPr>
            <w:tcW w:w="2407" w:type="dxa"/>
          </w:tcPr>
          <w:p w14:paraId="2D43B324" w14:textId="293B6BAC" w:rsidR="00E747E6" w:rsidRPr="001F02BF" w:rsidRDefault="00E747E6" w:rsidP="00EA5E6C">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sl-AveragingWindow-r16              </w:t>
            </w:r>
          </w:p>
        </w:tc>
        <w:tc>
          <w:tcPr>
            <w:tcW w:w="2407" w:type="dxa"/>
          </w:tcPr>
          <w:p w14:paraId="193C3B94" w14:textId="427A8123" w:rsidR="00E747E6" w:rsidRPr="001F02BF" w:rsidRDefault="00E747E6" w:rsidP="005D2E6B">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discussion on the split</w:t>
            </w:r>
          </w:p>
        </w:tc>
        <w:tc>
          <w:tcPr>
            <w:tcW w:w="4962" w:type="dxa"/>
          </w:tcPr>
          <w:p w14:paraId="36C66BE4" w14:textId="14E06B72" w:rsidR="00E747E6" w:rsidRPr="001F02BF" w:rsidRDefault="00E747E6" w:rsidP="005D2E6B">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since it indicates the averaging window for a QoS flow, which is not related to AS configuration.</w:t>
            </w:r>
          </w:p>
        </w:tc>
      </w:tr>
      <w:tr w:rsidR="00E747E6" w14:paraId="484967FB" w14:textId="77777777" w:rsidTr="001F02BF">
        <w:tc>
          <w:tcPr>
            <w:tcW w:w="2407" w:type="dxa"/>
          </w:tcPr>
          <w:p w14:paraId="56D1D3DB" w14:textId="4FC35B3C" w:rsidR="00E747E6" w:rsidRPr="001F02BF" w:rsidRDefault="00E747E6" w:rsidP="00EA5E6C">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sl-MaxDataBurstVolume-r16   </w:t>
            </w:r>
          </w:p>
        </w:tc>
        <w:tc>
          <w:tcPr>
            <w:tcW w:w="2407" w:type="dxa"/>
          </w:tcPr>
          <w:p w14:paraId="4AB94CA1" w14:textId="70B8FF5E" w:rsidR="00E747E6" w:rsidRPr="001F02BF" w:rsidRDefault="00E747E6" w:rsidP="005D2E6B">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discussion on the split</w:t>
            </w:r>
          </w:p>
        </w:tc>
        <w:tc>
          <w:tcPr>
            <w:tcW w:w="4962" w:type="dxa"/>
          </w:tcPr>
          <w:p w14:paraId="41BD8EAF" w14:textId="41B5F20C" w:rsidR="00E747E6" w:rsidRPr="001F02BF" w:rsidRDefault="00E747E6" w:rsidP="005D2E6B">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since MDBV denotes the largest amount of data that the 5G-AN is required to serve within a period of 5G-AN PDB, i.e., should be the same for per-hop and E2E QoS</w:t>
            </w:r>
          </w:p>
        </w:tc>
      </w:tr>
    </w:tbl>
    <w:p w14:paraId="335E9708" w14:textId="6717869E" w:rsidR="005D2E6B" w:rsidRDefault="00273C47" w:rsidP="00273C47">
      <w:pPr>
        <w:spacing w:beforeLines="50" w:before="120"/>
      </w:pPr>
      <w:r>
        <w:t>A</w:t>
      </w:r>
      <w:r>
        <w:rPr>
          <w:rFonts w:hint="eastAsia"/>
        </w:rPr>
        <w:t>s</w:t>
      </w:r>
      <w:r>
        <w:t xml:space="preserve"> </w:t>
      </w:r>
      <w:proofErr w:type="spellStart"/>
      <w:r>
        <w:t>analized</w:t>
      </w:r>
      <w:proofErr w:type="spellEnd"/>
      <w:r>
        <w:t xml:space="preserve"> in the above table, only the PDB and PER may need to be split in U2U relay. For PDB, it is similar to R17 U2N relay, i.e., the PDB is only used as the input for resource selection.</w:t>
      </w:r>
    </w:p>
    <w:p w14:paraId="6FB4B37F" w14:textId="30712AA4" w:rsidR="00273C47" w:rsidRDefault="00E90A23" w:rsidP="00770949">
      <w:pPr>
        <w:pStyle w:val="Observation"/>
        <w:spacing w:before="120"/>
      </w:pPr>
      <w:bookmarkStart w:id="47" w:name="_Toc131756993"/>
      <w:bookmarkStart w:id="48" w:name="_Toc131769578"/>
      <w:r>
        <w:t xml:space="preserve">For QoS </w:t>
      </w:r>
      <w:r w:rsidRPr="00770949">
        <w:t>enforcement</w:t>
      </w:r>
      <w:r>
        <w:t xml:space="preserve"> of per-hop QoS</w:t>
      </w:r>
      <w:r w:rsidR="00273C47">
        <w:t>, the PDB is used for resource allocation;</w:t>
      </w:r>
      <w:bookmarkEnd w:id="47"/>
      <w:bookmarkEnd w:id="48"/>
    </w:p>
    <w:p w14:paraId="7EACC05C" w14:textId="7D76AB64" w:rsidR="00273C47" w:rsidRDefault="005C5080" w:rsidP="002042C1">
      <w:r>
        <w:t>I</w:t>
      </w:r>
      <w:r w:rsidR="00C177B3">
        <w:t>n R18 U2U relay, the QoS is split by relay UE, and the PER may have some impacts on bearer configuration, e.g., the SRAP/RLC/MAC setting. But on the other hand, it is not clear how to split the PER and how to use the PER to derive the SRAP/RLC/MAC setting. If RAN2 agrees that the split of PER is necessary, for how to split PER, the following alternatives are feasible:</w:t>
      </w:r>
    </w:p>
    <w:p w14:paraId="03468DC4" w14:textId="4C9A2485" w:rsidR="00C177B3" w:rsidRDefault="00C177B3" w:rsidP="001A4B2D">
      <w:pPr>
        <w:pStyle w:val="aff4"/>
        <w:numPr>
          <w:ilvl w:val="0"/>
          <w:numId w:val="52"/>
        </w:numPr>
        <w:ind w:left="357" w:hanging="357"/>
        <w:contextualSpacing w:val="0"/>
      </w:pPr>
      <w:r>
        <w:t xml:space="preserve">Alt1: </w:t>
      </w:r>
      <w:r w:rsidR="005C5080">
        <w:t>U</w:t>
      </w:r>
      <w:r>
        <w:t>p to relay UE implementation to split the E2E QoS/PER;</w:t>
      </w:r>
    </w:p>
    <w:p w14:paraId="400DA06C" w14:textId="45D6077B" w:rsidR="00C177B3" w:rsidRDefault="00C177B3" w:rsidP="001A4B2D">
      <w:pPr>
        <w:pStyle w:val="aff4"/>
        <w:numPr>
          <w:ilvl w:val="0"/>
          <w:numId w:val="52"/>
        </w:numPr>
        <w:ind w:left="357" w:hanging="357"/>
        <w:contextualSpacing w:val="0"/>
      </w:pPr>
      <w:r>
        <w:t xml:space="preserve">Alt2: </w:t>
      </w:r>
      <w:r w:rsidR="005C5080">
        <w:t xml:space="preserve">Assuming </w:t>
      </w:r>
      <w:r>
        <w:t xml:space="preserve">PER </w:t>
      </w:r>
      <w:r w:rsidR="005C5080">
        <w:t>is</w:t>
      </w:r>
      <w:r>
        <w:t xml:space="preserve"> split equally between the 2 hops.</w:t>
      </w:r>
    </w:p>
    <w:p w14:paraId="513CFEE1" w14:textId="05068DF9" w:rsidR="00C177B3" w:rsidRDefault="00C177B3" w:rsidP="00C177B3">
      <w:r>
        <w:t>For the above 2 alts, the first one gives relay UE more flexibility on the split, but it also leaves more further issue</w:t>
      </w:r>
      <w:r w:rsidR="00386A14">
        <w:t>s</w:t>
      </w:r>
      <w:r>
        <w:t xml:space="preserve"> on how to derive the SRAP/RLC/MAC setting, considering in legacy the setting is all controlled by network, and the non-standardized PER is not known by the </w:t>
      </w:r>
      <w:r w:rsidR="00EE3E37">
        <w:t xml:space="preserve">network </w:t>
      </w:r>
      <w:r>
        <w:t xml:space="preserve">for the OOC/IDLE/INACTIVE UE. </w:t>
      </w:r>
      <w:r w:rsidR="005C5080">
        <w:t xml:space="preserve">On the contrary, </w:t>
      </w:r>
      <w:r>
        <w:t>the second one</w:t>
      </w:r>
      <w:r w:rsidR="006A1376">
        <w:t xml:space="preserve"> restricts the split </w:t>
      </w:r>
      <w:r w:rsidR="005C5080">
        <w:t xml:space="preserve">flexibility </w:t>
      </w:r>
      <w:r w:rsidR="006A1376">
        <w:t xml:space="preserve">but it also avoids the SRAP/RLC/MAC setting issue, besides since the 2 hops are both PC5 </w:t>
      </w:r>
      <w:r w:rsidR="00386A14">
        <w:t>hops</w:t>
      </w:r>
      <w:r w:rsidR="006A1376">
        <w:t>, the transmission condition are similar, so it is fine to split the PER equally at the 2 hops.</w:t>
      </w:r>
    </w:p>
    <w:p w14:paraId="6392484A" w14:textId="0C269E4E" w:rsidR="006A1376" w:rsidRDefault="00E90A23" w:rsidP="00770949">
      <w:pPr>
        <w:pStyle w:val="Observation"/>
        <w:spacing w:before="120"/>
      </w:pPr>
      <w:bookmarkStart w:id="49" w:name="_Toc131756994"/>
      <w:bookmarkStart w:id="50" w:name="_Toc131769579"/>
      <w:r w:rsidRPr="00770949">
        <w:t>For</w:t>
      </w:r>
      <w:r>
        <w:t xml:space="preserve"> QoS enforcement of per-hop QoS, </w:t>
      </w:r>
      <w:r w:rsidR="005C5080">
        <w:t>there is a trade-off between flexibility and complexity with respect to how to split PER</w:t>
      </w:r>
      <w:r w:rsidR="006A1376">
        <w:t>.</w:t>
      </w:r>
      <w:bookmarkEnd w:id="49"/>
      <w:bookmarkEnd w:id="50"/>
    </w:p>
    <w:p w14:paraId="1CB5FA8A" w14:textId="7B704580" w:rsidR="00C177B3" w:rsidRDefault="006A1376">
      <w:r>
        <w:lastRenderedPageBreak/>
        <w:t xml:space="preserve">Therefore, based on the above discussions, the E2E QoS can be used as the reference of </w:t>
      </w:r>
      <w:r w:rsidR="00B048AB" w:rsidRPr="001F02BF">
        <w:rPr>
          <w:shd w:val="clear" w:color="auto" w:fill="92D050"/>
        </w:rPr>
        <w:t xml:space="preserve">per-hop configuration, i.e., </w:t>
      </w:r>
      <w:r w:rsidRPr="001F02BF">
        <w:rPr>
          <w:shd w:val="clear" w:color="auto" w:fill="92D050"/>
        </w:rPr>
        <w:t>SRAP/RLC/MAC</w:t>
      </w:r>
      <w:r>
        <w:t xml:space="preserve"> setting as legacy, but it needs more discussions on whether/how the split QoS impact the bearer settings, which depends on </w:t>
      </w:r>
      <w:proofErr w:type="spellStart"/>
      <w:r>
        <w:t>whther</w:t>
      </w:r>
      <w:proofErr w:type="spellEnd"/>
      <w:r>
        <w:t>/how PER is to be split.</w:t>
      </w:r>
    </w:p>
    <w:p w14:paraId="27DEC539" w14:textId="73E288EF" w:rsidR="002042C1" w:rsidRDefault="002042C1" w:rsidP="002042C1">
      <w:pPr>
        <w:pStyle w:val="Proposal"/>
      </w:pPr>
      <w:bookmarkStart w:id="51" w:name="_Toc131769563"/>
      <w:r>
        <w:t>For OOC/IDLE/INACTIVE L2 U2U Remote UE, SRAP/RLC/MAC setting is obtained via Pre-configuration/SIB by referring to end-to-end QoS</w:t>
      </w:r>
      <w:r w:rsidR="00E90A23" w:rsidRPr="00E90A23">
        <w:t xml:space="preserve"> </w:t>
      </w:r>
      <w:r w:rsidR="005C5080">
        <w:t xml:space="preserve">as input </w:t>
      </w:r>
      <w:r w:rsidR="00E90A23">
        <w:t>at least</w:t>
      </w:r>
      <w:r>
        <w:t>. RAN2 further discus</w:t>
      </w:r>
      <w:r w:rsidR="00E90A23">
        <w:t>se</w:t>
      </w:r>
      <w:r>
        <w:t xml:space="preserve">s </w:t>
      </w:r>
      <w:r w:rsidR="005C5080">
        <w:t>whether</w:t>
      </w:r>
      <w:r>
        <w:t xml:space="preserve"> per-hop QoS</w:t>
      </w:r>
      <w:r w:rsidR="005C5080">
        <w:t xml:space="preserve"> needs to be </w:t>
      </w:r>
      <w:proofErr w:type="gramStart"/>
      <w:r w:rsidR="005C5080">
        <w:t>taken into account</w:t>
      </w:r>
      <w:proofErr w:type="gramEnd"/>
      <w:r w:rsidR="005C5080">
        <w:t>.</w:t>
      </w:r>
      <w:bookmarkEnd w:id="51"/>
    </w:p>
    <w:p w14:paraId="757A9781" w14:textId="0983B3DE" w:rsidR="00942605" w:rsidRDefault="005C5080" w:rsidP="00942605">
      <w:r>
        <w:t>On the other hand</w:t>
      </w:r>
      <w:r w:rsidR="00942605">
        <w:t xml:space="preserve">, the </w:t>
      </w:r>
      <w:proofErr w:type="spellStart"/>
      <w:r w:rsidR="00942605">
        <w:t>behavior</w:t>
      </w:r>
      <w:proofErr w:type="spellEnd"/>
      <w:r w:rsidR="00942605">
        <w:t xml:space="preserve"> of relay UE as Rx-UE of Tx </w:t>
      </w:r>
      <w:r w:rsidR="00942605">
        <w:rPr>
          <w:rFonts w:hint="eastAsia"/>
        </w:rPr>
        <w:t>end</w:t>
      </w:r>
      <w:r w:rsidR="00942605">
        <w:t xml:space="preserve">-UE can be clarified, as marked as </w:t>
      </w:r>
      <w:r w:rsidR="00942605" w:rsidRPr="00942605">
        <w:rPr>
          <w:shd w:val="clear" w:color="auto" w:fill="FFC000"/>
        </w:rPr>
        <w:t>orange</w:t>
      </w:r>
      <w:r w:rsidR="00942605">
        <w:t>.</w:t>
      </w:r>
    </w:p>
    <w:p w14:paraId="4750DCE4" w14:textId="78F9F67F" w:rsidR="009E743C" w:rsidRDefault="009E743C" w:rsidP="001A4B2D">
      <w:pPr>
        <w:pStyle w:val="Proposal"/>
        <w:spacing w:beforeLines="50" w:before="120"/>
      </w:pPr>
      <w:bookmarkStart w:id="52" w:name="_Toc131769564"/>
      <w:r>
        <w:t>For relay UE as Rx-UE of first hop, for SRAP/RLC/MAC/PHY configuration for E2E DRB in L2 U2U Relay, it follows the legacy design to derive the Rx side related parameters.</w:t>
      </w:r>
      <w:bookmarkEnd w:id="52"/>
      <w:r>
        <w:t xml:space="preserve"> </w:t>
      </w:r>
    </w:p>
    <w:p w14:paraId="756DD4D2" w14:textId="0132FFB7" w:rsidR="00942605" w:rsidRDefault="00942605" w:rsidP="00942605">
      <w:r>
        <w:rPr>
          <w:rFonts w:hint="eastAsia"/>
        </w:rPr>
        <w:t>B</w:t>
      </w:r>
      <w:r>
        <w:t xml:space="preserve">ut for relay UE as Tx-UE of Rx end-UE, it is not super clear, as marked as </w:t>
      </w:r>
      <w:r w:rsidRPr="00942605">
        <w:rPr>
          <w:shd w:val="clear" w:color="auto" w:fill="FFFF00"/>
        </w:rPr>
        <w:t>yellow</w:t>
      </w:r>
      <w:r>
        <w:t>, because</w:t>
      </w:r>
    </w:p>
    <w:p w14:paraId="1C88C20F" w14:textId="032189D0" w:rsidR="00942605" w:rsidRDefault="00942605" w:rsidP="00942605">
      <w:pPr>
        <w:pStyle w:val="aff4"/>
        <w:numPr>
          <w:ilvl w:val="0"/>
          <w:numId w:val="26"/>
        </w:numPr>
        <w:contextualSpacing w:val="0"/>
      </w:pPr>
      <w:r>
        <w:rPr>
          <w:rFonts w:hint="eastAsia"/>
        </w:rPr>
        <w:t>I</w:t>
      </w:r>
      <w:r>
        <w:t>n legacy, a UE decide on the RLC/MAC/PHY configuration based on per-flow QoS and the SDAP configuration (as flow-to-bearer mapping), no matter by pre-configuration or network configuration.</w:t>
      </w:r>
    </w:p>
    <w:p w14:paraId="38B09DD2" w14:textId="36CFA6FF" w:rsidR="00942605" w:rsidRDefault="00942605" w:rsidP="00942605">
      <w:pPr>
        <w:pStyle w:val="aff4"/>
        <w:numPr>
          <w:ilvl w:val="0"/>
          <w:numId w:val="26"/>
        </w:numPr>
        <w:contextualSpacing w:val="0"/>
      </w:pPr>
      <w:r>
        <w:rPr>
          <w:rFonts w:hint="eastAsia"/>
        </w:rPr>
        <w:t>I</w:t>
      </w:r>
      <w:r>
        <w:t>n U2U relay, at relay UE, it has no control on the flow to bearer mapping, which is controlled by SDAP entity located at end-UE, but can only adjust the mapping based on bearer ID within SRAP header. So at least the legacy pre-configuration taking QoS flow as input does not work here.</w:t>
      </w:r>
    </w:p>
    <w:p w14:paraId="20F565D5" w14:textId="4D779512" w:rsidR="00942605" w:rsidRDefault="00942605" w:rsidP="00770949">
      <w:pPr>
        <w:pStyle w:val="Observation"/>
        <w:spacing w:before="120"/>
      </w:pPr>
      <w:bookmarkStart w:id="53" w:name="_Toc131756995"/>
      <w:bookmarkStart w:id="54" w:name="_Toc131769580"/>
      <w:r>
        <w:t>L</w:t>
      </w:r>
      <w:r>
        <w:rPr>
          <w:rFonts w:hint="eastAsia"/>
        </w:rPr>
        <w:t>egacy</w:t>
      </w:r>
      <w:r>
        <w:t xml:space="preserve"> design cannot apply directly to the relay UE as Tx-UE of </w:t>
      </w:r>
      <w:r w:rsidR="001349BC">
        <w:t xml:space="preserve">the </w:t>
      </w:r>
      <w:r>
        <w:t>second hop, since the QoS flow to bearer mapping is controlled by end-UE.</w:t>
      </w:r>
      <w:bookmarkEnd w:id="53"/>
      <w:bookmarkEnd w:id="54"/>
      <w:r>
        <w:t xml:space="preserve"> </w:t>
      </w:r>
    </w:p>
    <w:p w14:paraId="4705A506" w14:textId="6A357C7B" w:rsidR="00942605" w:rsidRDefault="00942605" w:rsidP="00942605">
      <w:r>
        <w:rPr>
          <w:rFonts w:hint="eastAsia"/>
        </w:rPr>
        <w:t>D</w:t>
      </w:r>
      <w:r>
        <w:t>ue to this reason, we see several alternatives to solve this:</w:t>
      </w:r>
    </w:p>
    <w:p w14:paraId="65C0EFEF" w14:textId="1313E2C6" w:rsidR="00942605" w:rsidRDefault="00942605" w:rsidP="00942605">
      <w:r>
        <w:rPr>
          <w:rFonts w:hint="eastAsia"/>
        </w:rPr>
        <w:t>A</w:t>
      </w:r>
      <w:r>
        <w:t xml:space="preserve">lt1: Still follow the legacy framework, i.e., up to relay UE (or the serving gNB) as Tx UE to decide on the Tx configuration for the second hop, FFS how to revise the pre-configuration considering the difference caused by L2 U2U Relay. </w:t>
      </w:r>
    </w:p>
    <w:p w14:paraId="2A646E9F" w14:textId="77CF2F77" w:rsidR="00942605" w:rsidRDefault="00942605" w:rsidP="00942605">
      <w:r>
        <w:rPr>
          <w:rFonts w:hint="eastAsia"/>
        </w:rPr>
        <w:t>A</w:t>
      </w:r>
      <w:r>
        <w:t>lt2: Rely on Tx end-UE to decide on the Tx configuration for the second hop, i.e., the Tx configuration of relay UE comes from Tx end-UE (or its serving gNB). So that still the pre-configuration can take QoS flow as input.</w:t>
      </w:r>
    </w:p>
    <w:p w14:paraId="560B9276" w14:textId="0AABCDFA" w:rsidR="006B74A7" w:rsidRDefault="00E90A23" w:rsidP="006B74A7">
      <w:pPr>
        <w:pStyle w:val="Proposal"/>
        <w:spacing w:beforeLines="50" w:before="120"/>
      </w:pPr>
      <w:bookmarkStart w:id="55" w:name="_Toc131769565"/>
      <w:r>
        <w:t>F</w:t>
      </w:r>
      <w:r w:rsidR="00942605">
        <w:t xml:space="preserve">or relay UE as Tx-UE of </w:t>
      </w:r>
      <w:r w:rsidR="00E56A1B">
        <w:t xml:space="preserve">the </w:t>
      </w:r>
      <w:r w:rsidR="00942605">
        <w:t>second hop, R2 discus</w:t>
      </w:r>
      <w:r>
        <w:t>se</w:t>
      </w:r>
      <w:r w:rsidR="00942605">
        <w:t xml:space="preserve">s whether rely on relay UE itself </w:t>
      </w:r>
      <w:r w:rsidR="001F3D00">
        <w:t xml:space="preserve">(or the serving gNB) </w:t>
      </w:r>
      <w:r w:rsidR="00942605">
        <w:t xml:space="preserve">or the Tx end-UE </w:t>
      </w:r>
      <w:r w:rsidR="001F3D00">
        <w:t xml:space="preserve">(or the serving gNB) </w:t>
      </w:r>
      <w:r w:rsidR="00942605">
        <w:t>to decide on the Tx side related parameters.</w:t>
      </w:r>
      <w:bookmarkEnd w:id="55"/>
    </w:p>
    <w:p w14:paraId="39FFBC02" w14:textId="77777777" w:rsidR="005C5080" w:rsidRDefault="005C5080" w:rsidP="005C5080">
      <w:r>
        <w:t>For the SLRB/RLC configurations, in R17 U2N relay, RAN2 only discuss it for L2 U2N relay and considers the legacy configurations will be used for L3 relay/remote UEs. In R18 U2U relay, the same principle can be reused.</w:t>
      </w:r>
    </w:p>
    <w:p w14:paraId="22DC5E0A" w14:textId="77777777" w:rsidR="005C5080" w:rsidRDefault="005C5080" w:rsidP="00770949">
      <w:pPr>
        <w:pStyle w:val="Observation"/>
        <w:spacing w:before="120"/>
      </w:pPr>
      <w:bookmarkStart w:id="56" w:name="_Toc131756996"/>
      <w:bookmarkStart w:id="57" w:name="_Toc131769581"/>
      <w:r>
        <w:t>F</w:t>
      </w:r>
      <w:r>
        <w:rPr>
          <w:rFonts w:hint="eastAsia"/>
        </w:rPr>
        <w:t>o</w:t>
      </w:r>
      <w:r>
        <w:t xml:space="preserve">r L3 U2N relay/remote UE, only discovery configurations </w:t>
      </w:r>
      <w:proofErr w:type="gramStart"/>
      <w:r>
        <w:t>was</w:t>
      </w:r>
      <w:proofErr w:type="gramEnd"/>
      <w:r>
        <w:t xml:space="preserve"> </w:t>
      </w:r>
      <w:r w:rsidRPr="00770949">
        <w:t>discussed</w:t>
      </w:r>
      <w:r>
        <w:t>/introduced in R17.</w:t>
      </w:r>
      <w:bookmarkEnd w:id="56"/>
      <w:bookmarkEnd w:id="57"/>
    </w:p>
    <w:p w14:paraId="064D7260" w14:textId="764FA4A2" w:rsidR="005C5080" w:rsidRPr="005C5080" w:rsidRDefault="005C5080" w:rsidP="001A4B2D">
      <w:pPr>
        <w:pStyle w:val="Proposal"/>
      </w:pPr>
      <w:bookmarkStart w:id="58" w:name="_Toc131769566"/>
      <w:r>
        <w:t>RAN2 confirms L3 U2U remote/end-UE can derive SLRB configuration as non-relay UEs.</w:t>
      </w:r>
      <w:bookmarkEnd w:id="58"/>
    </w:p>
    <w:p w14:paraId="7A12176E" w14:textId="4A99F19B" w:rsidR="001349BC" w:rsidRDefault="00EC1206" w:rsidP="001349BC">
      <w:pPr>
        <w:pStyle w:val="20"/>
      </w:pPr>
      <w:bookmarkStart w:id="59" w:name="_Toc131757158"/>
      <w:r>
        <w:t xml:space="preserve">L2 </w:t>
      </w:r>
      <w:r w:rsidR="001349BC">
        <w:t xml:space="preserve">U2U relay </w:t>
      </w:r>
      <w:r>
        <w:t xml:space="preserve">E2E </w:t>
      </w:r>
      <w:r w:rsidR="001349BC">
        <w:t>security</w:t>
      </w:r>
      <w:bookmarkEnd w:id="59"/>
    </w:p>
    <w:p w14:paraId="03F2A152" w14:textId="0F0B027F" w:rsidR="00082BAD" w:rsidRDefault="00082BAD" w:rsidP="00082BAD">
      <w:r>
        <w:t>For the ciphering/deciphering</w:t>
      </w:r>
      <w:r w:rsidR="006B74A7">
        <w:t>,</w:t>
      </w:r>
      <w:r>
        <w:t xml:space="preserve"> </w:t>
      </w:r>
    </w:p>
    <w:p w14:paraId="1BF8C3B5" w14:textId="206FEBE6" w:rsidR="00082BAD" w:rsidRPr="00082BAD" w:rsidRDefault="00082BAD" w:rsidP="001A4B2D">
      <w:pPr>
        <w:pStyle w:val="aff4"/>
        <w:numPr>
          <w:ilvl w:val="0"/>
          <w:numId w:val="38"/>
        </w:numPr>
        <w:ind w:left="357" w:hanging="357"/>
        <w:contextualSpacing w:val="0"/>
      </w:pPr>
      <w:r>
        <w:t xml:space="preserve">In </w:t>
      </w:r>
      <w:r w:rsidRPr="00082BAD">
        <w:t>Uu, the ciphering and deciphering function is applied with bearer ID as input</w:t>
      </w:r>
      <w:r w:rsidR="00A50800">
        <w:t xml:space="preserve"> (as the left figure in Figure 3)</w:t>
      </w:r>
      <w:r w:rsidRPr="00082BAD">
        <w:t>.</w:t>
      </w:r>
    </w:p>
    <w:p w14:paraId="3178B34C" w14:textId="475F6BFD" w:rsidR="00082BAD" w:rsidRPr="00082BAD" w:rsidRDefault="00082BAD" w:rsidP="001A4B2D">
      <w:pPr>
        <w:pStyle w:val="aff4"/>
        <w:numPr>
          <w:ilvl w:val="0"/>
          <w:numId w:val="38"/>
        </w:numPr>
        <w:ind w:left="357" w:hanging="357"/>
        <w:contextualSpacing w:val="0"/>
      </w:pPr>
      <w:r w:rsidRPr="00082BAD">
        <w:t xml:space="preserve">In legacy SL the ciphering and deciphering function is applied with LSB 5 bits of </w:t>
      </w:r>
      <w:proofErr w:type="gramStart"/>
      <w:r w:rsidRPr="00082BAD">
        <w:t>LCID  as</w:t>
      </w:r>
      <w:proofErr w:type="gramEnd"/>
      <w:r w:rsidRPr="00082BAD">
        <w:t xml:space="preserve"> input </w:t>
      </w:r>
      <w:r w:rsidR="00A50800">
        <w:t>(as the middle figure in Figure 3)</w:t>
      </w:r>
      <w:r w:rsidR="00A61294">
        <w:rPr>
          <w:rFonts w:hint="eastAsia"/>
        </w:rPr>
        <w:t>,</w:t>
      </w:r>
      <w:r w:rsidR="00A61294">
        <w:t xml:space="preserve"> the main reason of change from bearer-ID to LCID was that there was no definition of bearer-ID in LTE SL, due to no PC5-RRC </w:t>
      </w:r>
      <w:proofErr w:type="spellStart"/>
      <w:r w:rsidR="00A61294">
        <w:t>signaling</w:t>
      </w:r>
      <w:proofErr w:type="spellEnd"/>
      <w:r w:rsidR="00A61294">
        <w:t xml:space="preserve"> exchange. </w:t>
      </w:r>
    </w:p>
    <w:p w14:paraId="6BCA4614" w14:textId="3CD313FC" w:rsidR="001349BC" w:rsidRDefault="00082BAD" w:rsidP="00082BAD">
      <w:r w:rsidRPr="00082BAD">
        <w:t>In L2 U2U relay</w:t>
      </w:r>
      <w:r w:rsidR="00A50800">
        <w:t xml:space="preserve"> (as the right figure in Figure 3)</w:t>
      </w:r>
      <w:r w:rsidRPr="00082BAD">
        <w:t xml:space="preserve">, there is no E2E MAC (LCH) between 2 </w:t>
      </w:r>
      <w:proofErr w:type="spellStart"/>
      <w:r w:rsidRPr="00082BAD">
        <w:t>end</w:t>
      </w:r>
      <w:proofErr w:type="spellEnd"/>
      <w:r w:rsidRPr="00082BAD">
        <w:t xml:space="preserve"> UEs, i.e., the LCID used </w:t>
      </w:r>
      <w:r w:rsidR="006B74A7">
        <w:t>at</w:t>
      </w:r>
      <w:r w:rsidRPr="00082BAD">
        <w:t xml:space="preserve"> </w:t>
      </w:r>
      <w:r w:rsidR="006B74A7">
        <w:t>the 2 hops</w:t>
      </w:r>
      <w:r w:rsidRPr="00082BAD">
        <w:t xml:space="preserve"> can be diff</w:t>
      </w:r>
      <w:r w:rsidR="006B74A7">
        <w:t>erent</w:t>
      </w:r>
      <w:r w:rsidRPr="00082BAD">
        <w:t>, and the bearer-to-LCH mapping for the 2-hop can be N:1 (N&gt;1), which means the legacy SL solution can not be used</w:t>
      </w:r>
      <w:r w:rsidR="006B74A7">
        <w:t>.</w:t>
      </w:r>
      <w:r w:rsidR="00A61294">
        <w:t xml:space="preserve"> However, since we limit to unicast in R18, and PC5-RRC exists, which means </w:t>
      </w:r>
      <w:r w:rsidR="00A61294" w:rsidRPr="001A4B2D">
        <w:rPr>
          <w:highlight w:val="yellow"/>
        </w:rPr>
        <w:t>bearer ID</w:t>
      </w:r>
      <w:r w:rsidR="00A61294">
        <w:t xml:space="preserve"> based solution is feasible. </w:t>
      </w:r>
    </w:p>
    <w:p w14:paraId="7F76F49E" w14:textId="77777777" w:rsidR="00877843" w:rsidRPr="00877843" w:rsidRDefault="00877843" w:rsidP="0087784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877843">
        <w:rPr>
          <w:rFonts w:ascii="Courier New" w:eastAsia="Times New Roman" w:hAnsi="Courier New"/>
          <w:noProof/>
          <w:sz w:val="16"/>
          <w:szCs w:val="20"/>
          <w:lang w:eastAsia="en-GB"/>
        </w:rPr>
        <w:t xml:space="preserve">SLRB-Config-r16::=                      </w:t>
      </w:r>
      <w:r w:rsidRPr="00877843">
        <w:rPr>
          <w:rFonts w:ascii="Courier New" w:eastAsia="Times New Roman" w:hAnsi="Courier New"/>
          <w:noProof/>
          <w:color w:val="993366"/>
          <w:sz w:val="16"/>
          <w:szCs w:val="20"/>
          <w:lang w:eastAsia="en-GB"/>
        </w:rPr>
        <w:t>SEQUENCE</w:t>
      </w:r>
      <w:r w:rsidRPr="00877843">
        <w:rPr>
          <w:rFonts w:ascii="Courier New" w:eastAsia="Times New Roman" w:hAnsi="Courier New"/>
          <w:noProof/>
          <w:sz w:val="16"/>
          <w:szCs w:val="20"/>
          <w:lang w:eastAsia="en-GB"/>
        </w:rPr>
        <w:t xml:space="preserve"> {</w:t>
      </w:r>
    </w:p>
    <w:p w14:paraId="11935846" w14:textId="77777777" w:rsidR="00877843" w:rsidRPr="00877843" w:rsidRDefault="00877843" w:rsidP="0087784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等线" w:hAnsi="Courier New"/>
          <w:noProof/>
          <w:sz w:val="16"/>
          <w:szCs w:val="20"/>
          <w:lang w:eastAsia="en-GB"/>
        </w:rPr>
      </w:pPr>
      <w:r w:rsidRPr="00877843">
        <w:rPr>
          <w:rFonts w:ascii="Courier New" w:eastAsia="Times New Roman" w:hAnsi="Courier New"/>
          <w:noProof/>
          <w:sz w:val="16"/>
          <w:szCs w:val="20"/>
          <w:lang w:eastAsia="en-GB"/>
        </w:rPr>
        <w:t xml:space="preserve">    </w:t>
      </w:r>
      <w:r w:rsidRPr="001A4B2D">
        <w:rPr>
          <w:rFonts w:ascii="Courier New" w:eastAsia="等线" w:hAnsi="Courier New"/>
          <w:noProof/>
          <w:sz w:val="16"/>
          <w:szCs w:val="20"/>
          <w:highlight w:val="yellow"/>
          <w:lang w:eastAsia="en-GB"/>
        </w:rPr>
        <w:t>slrb-PC5-ConfigIndex-r16</w:t>
      </w:r>
      <w:r w:rsidRPr="001A4B2D">
        <w:rPr>
          <w:rFonts w:ascii="Courier New" w:eastAsia="Times New Roman" w:hAnsi="Courier New"/>
          <w:noProof/>
          <w:sz w:val="16"/>
          <w:szCs w:val="20"/>
          <w:highlight w:val="yellow"/>
          <w:lang w:eastAsia="en-GB"/>
        </w:rPr>
        <w:t xml:space="preserve">                </w:t>
      </w:r>
      <w:r w:rsidRPr="001A4B2D">
        <w:rPr>
          <w:rFonts w:ascii="Courier New" w:eastAsia="等线" w:hAnsi="Courier New"/>
          <w:noProof/>
          <w:sz w:val="16"/>
          <w:szCs w:val="20"/>
          <w:highlight w:val="yellow"/>
          <w:lang w:eastAsia="en-GB"/>
        </w:rPr>
        <w:t>SLRB-PC5-ConfigIndex-r16,</w:t>
      </w:r>
    </w:p>
    <w:p w14:paraId="5CAE271B" w14:textId="77777777" w:rsidR="00877843" w:rsidRPr="00877843" w:rsidRDefault="00877843" w:rsidP="0087784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877843">
        <w:rPr>
          <w:rFonts w:ascii="Courier New" w:eastAsia="Times New Roman" w:hAnsi="Courier New"/>
          <w:noProof/>
          <w:sz w:val="16"/>
          <w:szCs w:val="20"/>
          <w:lang w:eastAsia="en-GB"/>
        </w:rPr>
        <w:t xml:space="preserve">    sl-SDAP-ConfigPC5-r16                   SL-SDAP-ConfigPC5-r16                                               </w:t>
      </w:r>
      <w:r w:rsidRPr="00877843">
        <w:rPr>
          <w:rFonts w:ascii="Courier New" w:eastAsia="Times New Roman" w:hAnsi="Courier New"/>
          <w:noProof/>
          <w:color w:val="993366"/>
          <w:sz w:val="16"/>
          <w:szCs w:val="20"/>
          <w:lang w:eastAsia="en-GB"/>
        </w:rPr>
        <w:t>OPTIONAL</w:t>
      </w:r>
      <w:r w:rsidRPr="00877843">
        <w:rPr>
          <w:rFonts w:ascii="Courier New" w:eastAsia="Times New Roman" w:hAnsi="Courier New"/>
          <w:noProof/>
          <w:sz w:val="16"/>
          <w:szCs w:val="20"/>
          <w:lang w:eastAsia="en-GB"/>
        </w:rPr>
        <w:t xml:space="preserve">, </w:t>
      </w:r>
      <w:r w:rsidRPr="00877843">
        <w:rPr>
          <w:rFonts w:ascii="Courier New" w:eastAsia="Times New Roman" w:hAnsi="Courier New"/>
          <w:noProof/>
          <w:color w:val="808080"/>
          <w:sz w:val="16"/>
          <w:szCs w:val="20"/>
          <w:lang w:eastAsia="en-GB"/>
        </w:rPr>
        <w:t>-- Need M</w:t>
      </w:r>
    </w:p>
    <w:p w14:paraId="201F210F" w14:textId="77777777" w:rsidR="00877843" w:rsidRPr="00877843" w:rsidRDefault="00877843" w:rsidP="0087784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877843">
        <w:rPr>
          <w:rFonts w:ascii="Courier New" w:eastAsia="Times New Roman" w:hAnsi="Courier New"/>
          <w:noProof/>
          <w:sz w:val="16"/>
          <w:szCs w:val="20"/>
          <w:lang w:eastAsia="en-GB"/>
        </w:rPr>
        <w:t xml:space="preserve">    sl-PDCP-ConfigPC5-r16                   SL-PDCP-ConfigPC5-r16                                               </w:t>
      </w:r>
      <w:r w:rsidRPr="00877843">
        <w:rPr>
          <w:rFonts w:ascii="Courier New" w:eastAsia="Times New Roman" w:hAnsi="Courier New"/>
          <w:noProof/>
          <w:color w:val="993366"/>
          <w:sz w:val="16"/>
          <w:szCs w:val="20"/>
          <w:lang w:eastAsia="en-GB"/>
        </w:rPr>
        <w:t>OPTIONAL</w:t>
      </w:r>
      <w:r w:rsidRPr="00877843">
        <w:rPr>
          <w:rFonts w:ascii="Courier New" w:eastAsia="Times New Roman" w:hAnsi="Courier New"/>
          <w:noProof/>
          <w:sz w:val="16"/>
          <w:szCs w:val="20"/>
          <w:lang w:eastAsia="en-GB"/>
        </w:rPr>
        <w:t xml:space="preserve">, </w:t>
      </w:r>
      <w:r w:rsidRPr="00877843">
        <w:rPr>
          <w:rFonts w:ascii="Courier New" w:eastAsia="Times New Roman" w:hAnsi="Courier New"/>
          <w:noProof/>
          <w:color w:val="808080"/>
          <w:sz w:val="16"/>
          <w:szCs w:val="20"/>
          <w:lang w:eastAsia="en-GB"/>
        </w:rPr>
        <w:t>-- Need M</w:t>
      </w:r>
    </w:p>
    <w:p w14:paraId="654405A7" w14:textId="77777777" w:rsidR="00877843" w:rsidRPr="00877843" w:rsidRDefault="00877843" w:rsidP="0087784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877843">
        <w:rPr>
          <w:rFonts w:ascii="Courier New" w:eastAsia="Times New Roman" w:hAnsi="Courier New"/>
          <w:noProof/>
          <w:sz w:val="16"/>
          <w:szCs w:val="20"/>
          <w:lang w:eastAsia="en-GB"/>
        </w:rPr>
        <w:lastRenderedPageBreak/>
        <w:t xml:space="preserve">    sl-RLC-ConfigPC5-r16                    SL-RLC-ConfigPC5-r16                                                </w:t>
      </w:r>
      <w:r w:rsidRPr="00877843">
        <w:rPr>
          <w:rFonts w:ascii="Courier New" w:eastAsia="Times New Roman" w:hAnsi="Courier New"/>
          <w:noProof/>
          <w:color w:val="993366"/>
          <w:sz w:val="16"/>
          <w:szCs w:val="20"/>
          <w:lang w:eastAsia="en-GB"/>
        </w:rPr>
        <w:t>OPTIONAL</w:t>
      </w:r>
      <w:r w:rsidRPr="00877843">
        <w:rPr>
          <w:rFonts w:ascii="Courier New" w:eastAsia="Times New Roman" w:hAnsi="Courier New"/>
          <w:noProof/>
          <w:sz w:val="16"/>
          <w:szCs w:val="20"/>
          <w:lang w:eastAsia="en-GB"/>
        </w:rPr>
        <w:t xml:space="preserve">, </w:t>
      </w:r>
      <w:r w:rsidRPr="00877843">
        <w:rPr>
          <w:rFonts w:ascii="Courier New" w:eastAsia="Times New Roman" w:hAnsi="Courier New"/>
          <w:noProof/>
          <w:color w:val="808080"/>
          <w:sz w:val="16"/>
          <w:szCs w:val="20"/>
          <w:lang w:eastAsia="en-GB"/>
        </w:rPr>
        <w:t>-- Need M</w:t>
      </w:r>
    </w:p>
    <w:p w14:paraId="7D99C343" w14:textId="77777777" w:rsidR="00877843" w:rsidRPr="00877843" w:rsidRDefault="00877843" w:rsidP="0087784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877843">
        <w:rPr>
          <w:rFonts w:ascii="Courier New" w:eastAsia="Times New Roman" w:hAnsi="Courier New"/>
          <w:noProof/>
          <w:sz w:val="16"/>
          <w:szCs w:val="20"/>
          <w:lang w:eastAsia="en-GB"/>
        </w:rPr>
        <w:t xml:space="preserve">    sl-MAC-LogicalChannelConfigPC5-r16      SL-LogicalChannelConfigPC5-r16                                      </w:t>
      </w:r>
      <w:r w:rsidRPr="00877843">
        <w:rPr>
          <w:rFonts w:ascii="Courier New" w:eastAsia="Times New Roman" w:hAnsi="Courier New"/>
          <w:noProof/>
          <w:color w:val="993366"/>
          <w:sz w:val="16"/>
          <w:szCs w:val="20"/>
          <w:lang w:eastAsia="en-GB"/>
        </w:rPr>
        <w:t>OPTIONAL</w:t>
      </w:r>
      <w:r w:rsidRPr="00877843">
        <w:rPr>
          <w:rFonts w:ascii="Courier New" w:eastAsia="Times New Roman" w:hAnsi="Courier New"/>
          <w:noProof/>
          <w:sz w:val="16"/>
          <w:szCs w:val="20"/>
          <w:lang w:eastAsia="en-GB"/>
        </w:rPr>
        <w:t xml:space="preserve">, </w:t>
      </w:r>
      <w:r w:rsidRPr="00877843">
        <w:rPr>
          <w:rFonts w:ascii="Courier New" w:eastAsia="Times New Roman" w:hAnsi="Courier New"/>
          <w:noProof/>
          <w:color w:val="808080"/>
          <w:sz w:val="16"/>
          <w:szCs w:val="20"/>
          <w:lang w:eastAsia="en-GB"/>
        </w:rPr>
        <w:t>-- Need M</w:t>
      </w:r>
    </w:p>
    <w:p w14:paraId="0EE4DB40" w14:textId="77777777" w:rsidR="00877843" w:rsidRPr="00877843" w:rsidRDefault="00877843" w:rsidP="0087784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等线" w:hAnsi="Courier New"/>
          <w:noProof/>
          <w:sz w:val="16"/>
          <w:szCs w:val="20"/>
          <w:lang w:eastAsia="en-GB"/>
        </w:rPr>
      </w:pPr>
      <w:r w:rsidRPr="00877843">
        <w:rPr>
          <w:rFonts w:ascii="Courier New" w:eastAsia="等线" w:hAnsi="Courier New"/>
          <w:noProof/>
          <w:sz w:val="16"/>
          <w:szCs w:val="20"/>
          <w:lang w:eastAsia="en-GB"/>
        </w:rPr>
        <w:t xml:space="preserve">    ...</w:t>
      </w:r>
    </w:p>
    <w:p w14:paraId="7CBBEE1A" w14:textId="77777777" w:rsidR="00877843" w:rsidRPr="00877843" w:rsidRDefault="00877843" w:rsidP="0087784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等线" w:hAnsi="Courier New"/>
          <w:noProof/>
          <w:sz w:val="16"/>
          <w:szCs w:val="20"/>
          <w:lang w:eastAsia="en-GB"/>
        </w:rPr>
      </w:pPr>
      <w:r w:rsidRPr="00877843">
        <w:rPr>
          <w:rFonts w:ascii="Courier New" w:eastAsia="等线" w:hAnsi="Courier New"/>
          <w:noProof/>
          <w:sz w:val="16"/>
          <w:szCs w:val="20"/>
          <w:lang w:eastAsia="en-GB"/>
        </w:rPr>
        <w:t>}</w:t>
      </w:r>
    </w:p>
    <w:p w14:paraId="51D17CF4" w14:textId="77777777" w:rsidR="00877843" w:rsidRDefault="00877843" w:rsidP="00082BAD"/>
    <w:p w14:paraId="66EBF1EC" w14:textId="435EBB72" w:rsidR="00A50800" w:rsidRDefault="00271F28" w:rsidP="001A4B2D">
      <w:r>
        <w:object w:dxaOrig="29181" w:dyaOrig="11370" w14:anchorId="397168BF">
          <v:shape id="_x0000_i1028" type="#_x0000_t75" style="width:481.65pt;height:187.75pt" o:ole="">
            <v:imagedata r:id="rId14" o:title=""/>
          </v:shape>
          <o:OLEObject Type="Embed" ProgID="Visio.Drawing.15" ShapeID="_x0000_i1028" DrawAspect="Content" ObjectID="_1742382353" r:id="rId15"/>
        </w:object>
      </w:r>
    </w:p>
    <w:p w14:paraId="1B5D5FDE" w14:textId="1F93A03B" w:rsidR="00A50800" w:rsidRDefault="00A50800" w:rsidP="001A4B2D">
      <w:pPr>
        <w:pStyle w:val="aff2"/>
      </w:pPr>
      <w:r>
        <w:t>Figure 3 Example of Uu/direct-PC5/U2U Relay security</w:t>
      </w:r>
      <w:r w:rsidRPr="00941A44">
        <w:t xml:space="preserve"> </w:t>
      </w:r>
    </w:p>
    <w:p w14:paraId="2FF71B0C" w14:textId="113FEB70" w:rsidR="006B74A7" w:rsidRDefault="006B74A7" w:rsidP="00770949">
      <w:pPr>
        <w:pStyle w:val="Observation"/>
        <w:spacing w:before="120"/>
      </w:pPr>
      <w:bookmarkStart w:id="60" w:name="_Toc131756997"/>
      <w:bookmarkStart w:id="61" w:name="_Toc131769582"/>
      <w:r>
        <w:t>T</w:t>
      </w:r>
      <w:r w:rsidRPr="006B74A7">
        <w:t xml:space="preserve">he legacy SL </w:t>
      </w:r>
      <w:r w:rsidR="00E90A23">
        <w:t xml:space="preserve">security </w:t>
      </w:r>
      <w:r w:rsidRPr="006B74A7">
        <w:t xml:space="preserve">solution </w:t>
      </w:r>
      <w:r>
        <w:t xml:space="preserve">based on LSB 5bits of LCID </w:t>
      </w:r>
      <w:r w:rsidRPr="006B74A7">
        <w:t>cannot be use</w:t>
      </w:r>
      <w:r w:rsidR="00514254">
        <w:t>d</w:t>
      </w:r>
      <w:r>
        <w:t xml:space="preserve"> since there is no E2E LCID.</w:t>
      </w:r>
      <w:bookmarkEnd w:id="60"/>
      <w:bookmarkEnd w:id="61"/>
    </w:p>
    <w:p w14:paraId="318066B7" w14:textId="58B8214D" w:rsidR="006B74A7" w:rsidRDefault="00514254" w:rsidP="006B74A7">
      <w:r>
        <w:t xml:space="preserve">Then for the way forward to support the E2E U2U relay security, considering the 2 legacy solutions on the table, since the LCID </w:t>
      </w:r>
      <w:r w:rsidR="00EC1206">
        <w:t>based solution in legacy SL is not feasible, and there is E2E bearer in U2U relay, RAN2 can discuss to reuse the bearer ID based ciphering and deciphering for U2U relay.</w:t>
      </w:r>
      <w:r w:rsidR="00B828F4">
        <w:t xml:space="preserve"> </w:t>
      </w:r>
      <w:r w:rsidR="00FF70EA">
        <w:t>An</w:t>
      </w:r>
      <w:r w:rsidR="00B828F4">
        <w:t>d RAN2 can check with SA</w:t>
      </w:r>
      <w:r w:rsidR="00FF70EA">
        <w:t>3</w:t>
      </w:r>
      <w:r w:rsidR="00B828F4">
        <w:t xml:space="preserve"> whether the bearer ID based ciphering is feasible from SA3 point of view.</w:t>
      </w:r>
    </w:p>
    <w:p w14:paraId="5CA509FE" w14:textId="50C10548" w:rsidR="00EC1206" w:rsidRDefault="00EC1206">
      <w:pPr>
        <w:pStyle w:val="Proposal"/>
      </w:pPr>
      <w:bookmarkStart w:id="62" w:name="_Toc131769567"/>
      <w:r>
        <w:t>RAN2 to discuss using the bearer ID as input for the L2 U2U relay ciphering and deciphering at PDCP</w:t>
      </w:r>
      <w:r w:rsidR="00B828F4">
        <w:t xml:space="preserve">, and check with SA3 on the feasibility </w:t>
      </w:r>
      <w:r w:rsidR="005C5080">
        <w:t>using LS</w:t>
      </w:r>
      <w:r>
        <w:t>.</w:t>
      </w:r>
      <w:bookmarkEnd w:id="62"/>
    </w:p>
    <w:p w14:paraId="2BA55646" w14:textId="48E3B5B1" w:rsidR="00082BAD" w:rsidRDefault="00082BAD" w:rsidP="00082BAD">
      <w:pPr>
        <w:pStyle w:val="20"/>
      </w:pPr>
      <w:bookmarkStart w:id="63" w:name="_Toc131757159"/>
      <w:r>
        <w:t>Network involvement in U2U relay</w:t>
      </w:r>
      <w:bookmarkEnd w:id="63"/>
    </w:p>
    <w:p w14:paraId="62BE1D18" w14:textId="63495743" w:rsidR="00082BAD" w:rsidRDefault="002A070D" w:rsidP="00082BAD">
      <w:r>
        <w:t>For the network involvement in U2U relay, RAN2 have made the following agreements:</w:t>
      </w:r>
    </w:p>
    <w:p w14:paraId="19505307" w14:textId="6AA7DEBB" w:rsidR="002A070D" w:rsidRDefault="002A070D" w:rsidP="002A070D">
      <w:pPr>
        <w:pBdr>
          <w:top w:val="single" w:sz="4" w:space="0" w:color="auto"/>
          <w:left w:val="single" w:sz="4" w:space="0" w:color="auto"/>
          <w:bottom w:val="single" w:sz="4" w:space="0" w:color="auto"/>
          <w:right w:val="single" w:sz="4" w:space="0" w:color="auto"/>
          <w:between w:val="none" w:sz="0" w:space="0" w:color="auto"/>
        </w:pBdr>
      </w:pPr>
      <w:r w:rsidRPr="002A070D">
        <w:t>Proposal 1.1 (modified</w:t>
      </w:r>
      <w:proofErr w:type="gramStart"/>
      <w:r w:rsidRPr="002A070D">
        <w:t>):In</w:t>
      </w:r>
      <w:proofErr w:type="gramEnd"/>
      <w:r w:rsidRPr="002A070D">
        <w:t xml:space="preserve"> UE-to-UE relay, the remote/relay UE in RRC_IDLE/RRC_INACTIVE or OOC can acquire discovery configuration as in Rel17 (i.e., cell-specific configuration/</w:t>
      </w:r>
      <w:proofErr w:type="spellStart"/>
      <w:r w:rsidRPr="002A070D">
        <w:t>preconfiguration</w:t>
      </w:r>
      <w:proofErr w:type="spellEnd"/>
      <w:r w:rsidRPr="002A070D">
        <w:t xml:space="preserve">).  </w:t>
      </w:r>
      <w:r w:rsidRPr="002A070D">
        <w:rPr>
          <w:highlight w:val="green"/>
        </w:rPr>
        <w:t>FFS if any restrictions specific to UE-to-UE relay are introduced for in-coverage UE in RRC_CONNECTED.</w:t>
      </w:r>
      <w:r w:rsidRPr="002A070D">
        <w:t xml:space="preserve">   </w:t>
      </w:r>
    </w:p>
    <w:p w14:paraId="0FA5A0D3" w14:textId="45189D26" w:rsidR="002A070D" w:rsidRDefault="002A070D" w:rsidP="002A070D">
      <w:pPr>
        <w:pBdr>
          <w:top w:val="single" w:sz="4" w:space="0" w:color="auto"/>
          <w:left w:val="single" w:sz="4" w:space="0" w:color="auto"/>
          <w:bottom w:val="single" w:sz="4" w:space="0" w:color="auto"/>
          <w:right w:val="single" w:sz="4" w:space="0" w:color="auto"/>
          <w:between w:val="none" w:sz="0" w:space="0" w:color="auto"/>
        </w:pBdr>
      </w:pPr>
      <w:r w:rsidRPr="002A070D">
        <w:t>Proposal 2: RAN2 to agree that in U2U relay, OOC UEs obtain discovery configuration from pre-configuration and IDLE/INACTIVE UEs obtain discovery configuration from SIB.</w:t>
      </w:r>
    </w:p>
    <w:p w14:paraId="5C51A640" w14:textId="38D194F7" w:rsidR="002A070D" w:rsidRDefault="002A070D" w:rsidP="002A070D">
      <w:pPr>
        <w:pBdr>
          <w:top w:val="single" w:sz="4" w:space="0" w:color="auto"/>
          <w:left w:val="single" w:sz="4" w:space="0" w:color="auto"/>
          <w:bottom w:val="single" w:sz="4" w:space="0" w:color="auto"/>
          <w:right w:val="single" w:sz="4" w:space="0" w:color="auto"/>
          <w:between w:val="none" w:sz="0" w:space="0" w:color="auto"/>
        </w:pBdr>
      </w:pPr>
      <w:r w:rsidRPr="002A070D">
        <w:t>RAN2 will strive to simplify the gNB involvement in U2U-relay-specific operation as compared to the U2N case.  Details are FFS</w:t>
      </w:r>
      <w:r w:rsidRPr="002A070D">
        <w:rPr>
          <w:highlight w:val="green"/>
        </w:rPr>
        <w:t>, including whether some gNB control is needed for the in-coverage scenario and how/whether the gNB involvement can be simplified compared to U2N.</w:t>
      </w:r>
    </w:p>
    <w:p w14:paraId="5C603EED" w14:textId="23EC20D3" w:rsidR="002042C1" w:rsidRDefault="002A070D" w:rsidP="002042C1">
      <w:r>
        <w:t xml:space="preserve">RAN2 has agreed that for OOC/IDLE/INACTIVE UEs, the same configuration mechanisms for discovery </w:t>
      </w:r>
      <w:r w:rsidR="00DB6DB4">
        <w:t>are</w:t>
      </w:r>
      <w:r>
        <w:t xml:space="preserve"> reused, i.e., rely on SIB/</w:t>
      </w:r>
      <w:proofErr w:type="spellStart"/>
      <w:r>
        <w:t>Precnfiguration</w:t>
      </w:r>
      <w:proofErr w:type="spellEnd"/>
      <w:r w:rsidR="002042C1">
        <w:t xml:space="preserve">. And the left issues </w:t>
      </w:r>
      <w:r w:rsidR="004D56E0">
        <w:t>for the network involvement is</w:t>
      </w:r>
      <w:r w:rsidR="002042C1">
        <w:t>:</w:t>
      </w:r>
      <w:r w:rsidR="004D56E0">
        <w:t xml:space="preserve"> </w:t>
      </w:r>
    </w:p>
    <w:p w14:paraId="5C1775BF" w14:textId="40CEDEF7" w:rsidR="002042C1" w:rsidRDefault="002042C1" w:rsidP="001A4B2D">
      <w:pPr>
        <w:pStyle w:val="aff4"/>
        <w:numPr>
          <w:ilvl w:val="0"/>
          <w:numId w:val="50"/>
        </w:numPr>
        <w:ind w:left="357" w:hanging="357"/>
        <w:contextualSpacing w:val="0"/>
      </w:pPr>
      <w:r>
        <w:t xml:space="preserve">how for the UE to know whether the current </w:t>
      </w:r>
      <w:r w:rsidR="00EE3E37">
        <w:t xml:space="preserve">network </w:t>
      </w:r>
      <w:r>
        <w:t>supports U2U relay service;</w:t>
      </w:r>
    </w:p>
    <w:p w14:paraId="73765509" w14:textId="17B1578F" w:rsidR="002A070D" w:rsidRDefault="002042C1" w:rsidP="001A4B2D">
      <w:pPr>
        <w:pStyle w:val="aff4"/>
        <w:numPr>
          <w:ilvl w:val="0"/>
          <w:numId w:val="50"/>
        </w:numPr>
        <w:ind w:left="357" w:hanging="357"/>
        <w:contextualSpacing w:val="0"/>
      </w:pPr>
      <w:r>
        <w:t>whether mode-1 scheduling can be used by U2U relay/remote UEs</w:t>
      </w:r>
      <w:r w:rsidR="002A070D">
        <w:t>.</w:t>
      </w:r>
    </w:p>
    <w:p w14:paraId="69A93CA4" w14:textId="2784ECAA" w:rsidR="00DB6DB4" w:rsidRDefault="005C5080" w:rsidP="002A070D">
      <w:r>
        <w:t>I</w:t>
      </w:r>
      <w:r w:rsidR="00DB6DB4" w:rsidRPr="00DB6DB4">
        <w:t>n Rel-17 U2N, network indicate</w:t>
      </w:r>
      <w:r w:rsidR="00DB6DB4">
        <w:t>s</w:t>
      </w:r>
      <w:r w:rsidR="00DB6DB4" w:rsidRPr="00DB6DB4">
        <w:t xml:space="preserve"> its capability on </w:t>
      </w:r>
      <w:r w:rsidR="00DB6DB4">
        <w:t>whether/</w:t>
      </w:r>
      <w:r w:rsidR="00DB6DB4" w:rsidRPr="00DB6DB4">
        <w:t xml:space="preserve">which types of U2N service it can support towards U2N Remote UE and U2N Relay UE. Therefore, finally in the SIB, the following Boolean parameters are used for </w:t>
      </w:r>
      <w:r w:rsidR="00DB6DB4" w:rsidRPr="00DB6DB4">
        <w:rPr>
          <w:highlight w:val="yellow"/>
        </w:rPr>
        <w:t>such indication</w:t>
      </w:r>
      <w:r w:rsidR="00DB6DB4" w:rsidRPr="00DB6DB4">
        <w:t>:</w:t>
      </w:r>
    </w:p>
    <w:p w14:paraId="6D5BB3E9"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SIB12-IEs-r16 ::=             </w:t>
      </w:r>
      <w:r w:rsidRPr="00DB6DB4">
        <w:rPr>
          <w:rFonts w:ascii="Courier New" w:eastAsia="Times New Roman" w:hAnsi="Courier New"/>
          <w:noProof/>
          <w:color w:val="993366"/>
          <w:sz w:val="16"/>
          <w:szCs w:val="20"/>
          <w:lang w:eastAsia="en-GB"/>
        </w:rPr>
        <w:t>SEQUENCE</w:t>
      </w:r>
      <w:r w:rsidRPr="00DB6DB4">
        <w:rPr>
          <w:rFonts w:ascii="Courier New" w:eastAsia="Times New Roman" w:hAnsi="Courier New"/>
          <w:noProof/>
          <w:sz w:val="16"/>
          <w:szCs w:val="20"/>
          <w:lang w:eastAsia="en-GB"/>
        </w:rPr>
        <w:t xml:space="preserve"> {</w:t>
      </w:r>
    </w:p>
    <w:p w14:paraId="7211DC91"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sl-ConfigCommonNR-r16         SL-ConfigCommonNR-r16,</w:t>
      </w:r>
    </w:p>
    <w:p w14:paraId="3247884F"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lateNonCriticalExtension      </w:t>
      </w:r>
      <w:r w:rsidRPr="00DB6DB4">
        <w:rPr>
          <w:rFonts w:ascii="Courier New" w:eastAsia="Times New Roman" w:hAnsi="Courier New"/>
          <w:noProof/>
          <w:color w:val="993366"/>
          <w:sz w:val="16"/>
          <w:szCs w:val="20"/>
          <w:lang w:eastAsia="en-GB"/>
        </w:rPr>
        <w:t>OCTET</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STRING</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w:t>
      </w:r>
    </w:p>
    <w:p w14:paraId="7D450C3F"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w:t>
      </w:r>
    </w:p>
    <w:p w14:paraId="5CF3CD03"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w:t>
      </w:r>
    </w:p>
    <w:p w14:paraId="100CDD4F"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lang w:eastAsia="en-GB"/>
        </w:rPr>
        <w:lastRenderedPageBreak/>
        <w:t xml:space="preserve">    sl-DRX-ConfigCommonGC-BC-r17         SL-DRX-ConfigGC-BC-r17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5892E4C8"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lang w:eastAsia="en-GB"/>
        </w:rPr>
        <w:t xml:space="preserve">    sl-D</w:t>
      </w:r>
      <w:r w:rsidRPr="00DB6DB4">
        <w:rPr>
          <w:rFonts w:ascii="Courier New" w:eastAsia="等线" w:hAnsi="Courier New"/>
          <w:noProof/>
          <w:sz w:val="16"/>
          <w:szCs w:val="20"/>
          <w:lang w:eastAsia="en-GB"/>
        </w:rPr>
        <w:t>iscConfigCommon-r17</w:t>
      </w:r>
      <w:r w:rsidRPr="00DB6DB4">
        <w:rPr>
          <w:rFonts w:ascii="Courier New" w:eastAsia="Times New Roman" w:hAnsi="Courier New"/>
          <w:noProof/>
          <w:sz w:val="16"/>
          <w:szCs w:val="20"/>
          <w:lang w:eastAsia="en-GB"/>
        </w:rPr>
        <w:t xml:space="preserve">              </w:t>
      </w:r>
      <w:r w:rsidRPr="00DB6DB4">
        <w:rPr>
          <w:rFonts w:ascii="Courier New" w:eastAsia="等线" w:hAnsi="Courier New"/>
          <w:noProof/>
          <w:sz w:val="16"/>
          <w:szCs w:val="20"/>
          <w:lang w:eastAsia="en-GB"/>
        </w:rPr>
        <w:t>SL-DiscConfigCommon-r17</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165FB8A1"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highlight w:val="yellow"/>
          <w:lang w:eastAsia="en-GB"/>
        </w:rPr>
      </w:pP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sz w:val="16"/>
          <w:szCs w:val="20"/>
          <w:highlight w:val="yellow"/>
          <w:lang w:eastAsia="en-GB"/>
        </w:rPr>
        <w:t>sl-L2U2N-Relay</w:t>
      </w:r>
      <w:r w:rsidRPr="00DB6DB4">
        <w:rPr>
          <w:rFonts w:ascii="Courier New" w:eastAsia="等线" w:hAnsi="Courier New"/>
          <w:noProof/>
          <w:sz w:val="16"/>
          <w:szCs w:val="20"/>
          <w:highlight w:val="yellow"/>
          <w:lang w:eastAsia="en-GB"/>
        </w:rPr>
        <w:t>-r17</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993366"/>
          <w:sz w:val="16"/>
          <w:szCs w:val="20"/>
          <w:highlight w:val="yellow"/>
          <w:lang w:eastAsia="en-GB"/>
        </w:rPr>
        <w:t>ENUMERATED</w:t>
      </w:r>
      <w:r w:rsidRPr="00DB6DB4">
        <w:rPr>
          <w:rFonts w:ascii="Courier New" w:eastAsia="Times New Roman" w:hAnsi="Courier New"/>
          <w:noProof/>
          <w:sz w:val="16"/>
          <w:szCs w:val="20"/>
          <w:highlight w:val="yellow"/>
          <w:lang w:eastAsia="en-GB"/>
        </w:rPr>
        <w:t xml:space="preserve"> {enabled}                                                   </w:t>
      </w:r>
      <w:r w:rsidRPr="00DB6DB4">
        <w:rPr>
          <w:rFonts w:ascii="Courier New" w:eastAsia="Times New Roman" w:hAnsi="Courier New"/>
          <w:noProof/>
          <w:color w:val="993366"/>
          <w:sz w:val="16"/>
          <w:szCs w:val="20"/>
          <w:highlight w:val="yellow"/>
          <w:lang w:eastAsia="en-GB"/>
        </w:rPr>
        <w:t>OPTIONAL</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808080"/>
          <w:sz w:val="16"/>
          <w:szCs w:val="20"/>
          <w:highlight w:val="yellow"/>
          <w:lang w:eastAsia="en-GB"/>
        </w:rPr>
        <w:t>-- Need R</w:t>
      </w:r>
    </w:p>
    <w:p w14:paraId="713AC882"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highlight w:val="yellow"/>
          <w:lang w:eastAsia="en-GB"/>
        </w:rPr>
      </w:pPr>
      <w:r w:rsidRPr="00DB6DB4">
        <w:rPr>
          <w:rFonts w:ascii="Courier New" w:eastAsia="Times New Roman" w:hAnsi="Courier New"/>
          <w:noProof/>
          <w:sz w:val="16"/>
          <w:szCs w:val="20"/>
          <w:highlight w:val="yellow"/>
          <w:lang w:eastAsia="en-GB"/>
        </w:rPr>
        <w:t xml:space="preserve">    sl-NonRelayDiscovery</w:t>
      </w:r>
      <w:r w:rsidRPr="00DB6DB4">
        <w:rPr>
          <w:rFonts w:ascii="Courier New" w:eastAsia="等线" w:hAnsi="Courier New"/>
          <w:noProof/>
          <w:sz w:val="16"/>
          <w:szCs w:val="20"/>
          <w:highlight w:val="yellow"/>
          <w:lang w:eastAsia="en-GB"/>
        </w:rPr>
        <w:t>-r17</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993366"/>
          <w:sz w:val="16"/>
          <w:szCs w:val="20"/>
          <w:highlight w:val="yellow"/>
          <w:lang w:eastAsia="en-GB"/>
        </w:rPr>
        <w:t>ENUMERATED</w:t>
      </w:r>
      <w:r w:rsidRPr="00DB6DB4">
        <w:rPr>
          <w:rFonts w:ascii="Courier New" w:eastAsia="Times New Roman" w:hAnsi="Courier New"/>
          <w:noProof/>
          <w:sz w:val="16"/>
          <w:szCs w:val="20"/>
          <w:highlight w:val="yellow"/>
          <w:lang w:eastAsia="en-GB"/>
        </w:rPr>
        <w:t xml:space="preserve"> {enabled}                                                   </w:t>
      </w:r>
      <w:r w:rsidRPr="00DB6DB4">
        <w:rPr>
          <w:rFonts w:ascii="Courier New" w:eastAsia="Times New Roman" w:hAnsi="Courier New"/>
          <w:noProof/>
          <w:color w:val="993366"/>
          <w:sz w:val="16"/>
          <w:szCs w:val="20"/>
          <w:highlight w:val="yellow"/>
          <w:lang w:eastAsia="en-GB"/>
        </w:rPr>
        <w:t>OPTIONAL</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808080"/>
          <w:sz w:val="16"/>
          <w:szCs w:val="20"/>
          <w:highlight w:val="yellow"/>
          <w:lang w:eastAsia="en-GB"/>
        </w:rPr>
        <w:t>-- Need R</w:t>
      </w:r>
    </w:p>
    <w:p w14:paraId="772B2320"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highlight w:val="yellow"/>
          <w:lang w:eastAsia="en-GB"/>
        </w:rPr>
        <w:t xml:space="preserve">    sl-L3U2N-RelayDiscovery</w:t>
      </w:r>
      <w:r w:rsidRPr="00DB6DB4">
        <w:rPr>
          <w:rFonts w:ascii="Courier New" w:eastAsia="等线" w:hAnsi="Courier New"/>
          <w:noProof/>
          <w:sz w:val="16"/>
          <w:szCs w:val="20"/>
          <w:highlight w:val="yellow"/>
          <w:lang w:eastAsia="en-GB"/>
        </w:rPr>
        <w:t>-r17</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ENUMERATED</w:t>
      </w:r>
      <w:r w:rsidRPr="00DB6DB4">
        <w:rPr>
          <w:rFonts w:ascii="Courier New" w:eastAsia="Times New Roman" w:hAnsi="Courier New"/>
          <w:noProof/>
          <w:sz w:val="16"/>
          <w:szCs w:val="20"/>
          <w:lang w:eastAsia="en-GB"/>
        </w:rPr>
        <w:t xml:space="preserve"> {enabled}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4CEF8539"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lang w:eastAsia="en-GB"/>
        </w:rPr>
        <w:t xml:space="preserve">    sl-TimersAndConstantsRemoteUE-r17    UE-TimersAndConstantsRemoteUE-r17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1BD6CCA0"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w:t>
      </w:r>
    </w:p>
    <w:p w14:paraId="1A74E5B4"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w:t>
      </w:r>
    </w:p>
    <w:p w14:paraId="1123AB63" w14:textId="0978C26C" w:rsidR="00DB6DB4" w:rsidRDefault="00DB6DB4" w:rsidP="00DB6DB4">
      <w:pPr>
        <w:spacing w:beforeLines="50" w:before="120"/>
      </w:pPr>
      <w:r>
        <w:t>Similarly, when it comes to Rel-18 U2U Relay, such indication is also necessary to allow U2U Remote UE and U2U Relay UE to get well of the network capability. The signalling details can be discussed in stage 3 discussion.</w:t>
      </w:r>
    </w:p>
    <w:p w14:paraId="0C603BCC" w14:textId="4409967B" w:rsidR="00DB6DB4" w:rsidRDefault="00E90A23" w:rsidP="00DB6DB4">
      <w:pPr>
        <w:pStyle w:val="Proposal"/>
      </w:pPr>
      <w:bookmarkStart w:id="64" w:name="_Toc131769568"/>
      <w:r>
        <w:t>I</w:t>
      </w:r>
      <w:r w:rsidR="00DB6DB4">
        <w:t>ntroduce indication(s) in SIB message for the network capability on U2U service.</w:t>
      </w:r>
      <w:bookmarkEnd w:id="64"/>
    </w:p>
    <w:p w14:paraId="1A9D1F67" w14:textId="0D7DDCBE" w:rsidR="004D56E0" w:rsidRDefault="00DB6DB4" w:rsidP="002A070D">
      <w:r>
        <w:t>T</w:t>
      </w:r>
      <w:r>
        <w:rPr>
          <w:rFonts w:hint="eastAsia"/>
        </w:rPr>
        <w:t>h</w:t>
      </w:r>
      <w:r>
        <w:t xml:space="preserve">en for the </w:t>
      </w:r>
      <w:r w:rsidR="004D56E0">
        <w:t xml:space="preserve">RRC_CONNECTED UEs, currently, the configuration from </w:t>
      </w:r>
      <w:r w:rsidR="00EE3E37">
        <w:t xml:space="preserve">network </w:t>
      </w:r>
      <w:r w:rsidR="004D56E0">
        <w:t>includes:</w:t>
      </w:r>
    </w:p>
    <w:p w14:paraId="10008559" w14:textId="394FC96E" w:rsidR="004D56E0" w:rsidRDefault="004D56E0" w:rsidP="001A4B2D">
      <w:pPr>
        <w:pStyle w:val="aff4"/>
        <w:numPr>
          <w:ilvl w:val="0"/>
          <w:numId w:val="43"/>
        </w:numPr>
        <w:ind w:left="357" w:hanging="357"/>
        <w:contextualSpacing w:val="0"/>
      </w:pPr>
      <w:r>
        <w:t xml:space="preserve">Resource configuration, </w:t>
      </w:r>
      <w:proofErr w:type="spellStart"/>
      <w:r>
        <w:t>e.g</w:t>
      </w:r>
      <w:proofErr w:type="spellEnd"/>
      <w:r>
        <w:t>, Mode-1 scheduling;</w:t>
      </w:r>
    </w:p>
    <w:p w14:paraId="44EF4AEA" w14:textId="21D57C38" w:rsidR="004D56E0" w:rsidRDefault="004D56E0" w:rsidP="001A4B2D">
      <w:pPr>
        <w:pStyle w:val="aff4"/>
        <w:numPr>
          <w:ilvl w:val="0"/>
          <w:numId w:val="43"/>
        </w:numPr>
        <w:ind w:left="357" w:hanging="357"/>
        <w:contextualSpacing w:val="0"/>
      </w:pPr>
      <w:r>
        <w:t>Bearer configuration;</w:t>
      </w:r>
    </w:p>
    <w:p w14:paraId="44085E9C" w14:textId="3FE7B14D" w:rsidR="004D56E0" w:rsidRDefault="004D56E0" w:rsidP="001A4B2D">
      <w:pPr>
        <w:pStyle w:val="aff4"/>
        <w:numPr>
          <w:ilvl w:val="0"/>
          <w:numId w:val="43"/>
        </w:numPr>
        <w:ind w:left="357" w:hanging="357"/>
        <w:contextualSpacing w:val="0"/>
      </w:pPr>
      <w:r>
        <w:t xml:space="preserve">for R17 U2N relay, the path </w:t>
      </w:r>
      <w:r w:rsidR="0026590F">
        <w:t>switch-related</w:t>
      </w:r>
      <w:r>
        <w:t xml:space="preserve"> configuration.</w:t>
      </w:r>
    </w:p>
    <w:p w14:paraId="67E35C5A" w14:textId="308A0E16" w:rsidR="0026590F" w:rsidRDefault="0026590F" w:rsidP="0026590F">
      <w:r>
        <w:t xml:space="preserve">For Mode-1 scheduling, </w:t>
      </w:r>
      <w:r w:rsidR="005C5080">
        <w:t xml:space="preserve">there </w:t>
      </w:r>
      <w:r>
        <w:t>seems no need to prevent a U2U relay/remote UE to use the mode-1 resource, it is all up to network configuration without extra effort compared to R16/17 SL/U2N relay.</w:t>
      </w:r>
    </w:p>
    <w:p w14:paraId="0C90FA57" w14:textId="253826E9" w:rsidR="0026590F" w:rsidRDefault="0026590F" w:rsidP="0026590F">
      <w:pPr>
        <w:pStyle w:val="Proposal"/>
      </w:pPr>
      <w:bookmarkStart w:id="65" w:name="_Toc131769569"/>
      <w:r>
        <w:t xml:space="preserve">RAN2 to discuss support Mode-1 resource allocation for </w:t>
      </w:r>
      <w:r w:rsidR="00807A20">
        <w:t xml:space="preserve">L2 and L3 </w:t>
      </w:r>
      <w:r>
        <w:t>U2U remote/relay UE.</w:t>
      </w:r>
      <w:bookmarkEnd w:id="65"/>
    </w:p>
    <w:p w14:paraId="38BD7118" w14:textId="4D9CCA92" w:rsidR="00504E01" w:rsidRDefault="00893068" w:rsidP="00893068">
      <w:r>
        <w:t>F</w:t>
      </w:r>
      <w:r w:rsidR="0026590F">
        <w:t xml:space="preserve">or bearer configuration, </w:t>
      </w:r>
      <w:r>
        <w:t xml:space="preserve">as discussed in </w:t>
      </w:r>
      <w:r w:rsidR="005C5080">
        <w:t>above</w:t>
      </w:r>
      <w:r>
        <w:t xml:space="preserve">, the same </w:t>
      </w:r>
      <w:proofErr w:type="gramStart"/>
      <w:r>
        <w:t>configurations  can</w:t>
      </w:r>
      <w:proofErr w:type="gramEnd"/>
      <w:r>
        <w:t xml:space="preserve"> be added in the dedicated RRC, i.e., as in legacy, the RRC_CONNECTED UE acquires the configuration from dedicated RRC configuration. Meanwhile, we have agreed to </w:t>
      </w:r>
      <w:r w:rsidR="006035FB">
        <w:t xml:space="preserve">look into possibility of </w:t>
      </w:r>
      <w:r>
        <w:t>simplify</w:t>
      </w:r>
      <w:r w:rsidR="006035FB">
        <w:t>ing</w:t>
      </w:r>
      <w:r>
        <w:t xml:space="preserve"> </w:t>
      </w:r>
      <w:r w:rsidR="006649F6" w:rsidRPr="006649F6">
        <w:t>the gNB involvement in U2U-relay-specific operation as compared to the U2N case</w:t>
      </w:r>
      <w:r w:rsidR="006649F6">
        <w:t>. So it depends on companies discussion on whether the dedicated configuration for bearer is needed in U2U relay.</w:t>
      </w:r>
    </w:p>
    <w:p w14:paraId="2FCC1670" w14:textId="41790D9B" w:rsidR="004D56E0" w:rsidRDefault="006649F6" w:rsidP="006649F6">
      <w:pPr>
        <w:pStyle w:val="Proposal"/>
      </w:pPr>
      <w:bookmarkStart w:id="66" w:name="_Toc131769570"/>
      <w:r>
        <w:t>For RRC CONNECTED UE, RAN2 to discuss whether to support dedicated configuration or rely on the configurations in SIB</w:t>
      </w:r>
      <w:r w:rsidR="008E3B9F">
        <w:t xml:space="preserve"> for </w:t>
      </w:r>
      <w:r w:rsidR="00807A20">
        <w:t xml:space="preserve">L2 </w:t>
      </w:r>
      <w:r w:rsidR="008E3B9F">
        <w:t xml:space="preserve">U2U </w:t>
      </w:r>
      <w:r w:rsidR="008E3B9F">
        <w:rPr>
          <w:rFonts w:hint="eastAsia"/>
        </w:rPr>
        <w:t>relay</w:t>
      </w:r>
      <w:r w:rsidR="008E3B9F">
        <w:t xml:space="preserve"> SLRB configuration</w:t>
      </w:r>
      <w:r w:rsidR="004D56E0">
        <w:t>.</w:t>
      </w:r>
      <w:bookmarkEnd w:id="66"/>
    </w:p>
    <w:p w14:paraId="382E51F6" w14:textId="131429EB" w:rsidR="00F524F8" w:rsidRDefault="00F524F8" w:rsidP="004D56E0">
      <w:r>
        <w:t xml:space="preserve">Besides, no matter which option is selected by RAN2, the </w:t>
      </w:r>
      <w:r w:rsidR="00EE3E37">
        <w:t xml:space="preserve">network </w:t>
      </w:r>
      <w:r>
        <w:t xml:space="preserve">awareness of U2U relay is inevitable since </w:t>
      </w:r>
    </w:p>
    <w:p w14:paraId="0D2235F7" w14:textId="0798DEE9" w:rsidR="00F524F8" w:rsidRDefault="00EE3E37" w:rsidP="001A4B2D">
      <w:pPr>
        <w:pStyle w:val="aff4"/>
        <w:numPr>
          <w:ilvl w:val="0"/>
          <w:numId w:val="43"/>
        </w:numPr>
        <w:ind w:left="357" w:hanging="357"/>
        <w:contextualSpacing w:val="0"/>
      </w:pPr>
      <w:r>
        <w:t xml:space="preserve">For U2U relay UE, the network awareness on the UE role as a relay UE is needed </w:t>
      </w:r>
      <w:r w:rsidRPr="00EE3E37">
        <w:t>so that network knows only RLC/MAC/PHY configuration needed</w:t>
      </w:r>
      <w:r w:rsidR="00F524F8">
        <w:t>;</w:t>
      </w:r>
    </w:p>
    <w:p w14:paraId="541EB1B8" w14:textId="03731748" w:rsidR="00F524F8" w:rsidRDefault="00EE3E37" w:rsidP="001A4B2D">
      <w:pPr>
        <w:pStyle w:val="aff4"/>
        <w:numPr>
          <w:ilvl w:val="0"/>
          <w:numId w:val="43"/>
        </w:numPr>
        <w:ind w:left="357" w:hanging="357"/>
        <w:contextualSpacing w:val="0"/>
      </w:pPr>
      <w:r>
        <w:t>For U2U End UEs, the network awareness of UE role as a remote UE is needed so that network knows the reported destination in SUI is L2 ID for relay UE</w:t>
      </w:r>
      <w:r w:rsidR="00F524F8">
        <w:t>.</w:t>
      </w:r>
    </w:p>
    <w:p w14:paraId="3CDE1C2D" w14:textId="4605F57D" w:rsidR="00F524F8" w:rsidRDefault="002C043C" w:rsidP="00F524F8">
      <w:pPr>
        <w:pStyle w:val="Proposal"/>
      </w:pPr>
      <w:bookmarkStart w:id="67" w:name="_Toc131769571"/>
      <w:r>
        <w:t>RAN2 to discuss L2 U2U relay and remote UE report</w:t>
      </w:r>
      <w:r w:rsidR="00E90A23">
        <w:t>s</w:t>
      </w:r>
      <w:r>
        <w:t xml:space="preserve"> the UE role to netwo</w:t>
      </w:r>
      <w:r w:rsidR="00E90A23">
        <w:t>r</w:t>
      </w:r>
      <w:r>
        <w:t>k</w:t>
      </w:r>
      <w:r w:rsidR="00F524F8">
        <w:t>.</w:t>
      </w:r>
      <w:bookmarkEnd w:id="67"/>
    </w:p>
    <w:p w14:paraId="42BF708A" w14:textId="1CC1217C" w:rsidR="006649F6" w:rsidRDefault="006649F6" w:rsidP="004D56E0">
      <w:r>
        <w:t>At last, for the path switch, in R17 U2N relay, the path switch is handled by gNB, but in R18 U2U relay,</w:t>
      </w:r>
    </w:p>
    <w:p w14:paraId="1B3437E9" w14:textId="6721E31C" w:rsidR="004D56E0" w:rsidRDefault="006649F6" w:rsidP="001A4B2D">
      <w:pPr>
        <w:pStyle w:val="aff4"/>
        <w:numPr>
          <w:ilvl w:val="0"/>
          <w:numId w:val="43"/>
        </w:numPr>
        <w:ind w:left="357" w:hanging="357"/>
        <w:contextualSpacing w:val="0"/>
      </w:pPr>
      <w:r>
        <w:t>It has been indicated in the SI discussion that the service continuity is not supported in U2U relay from RAN2 perspective;</w:t>
      </w:r>
      <w:bookmarkStart w:id="68" w:name="_GoBack"/>
      <w:bookmarkEnd w:id="68"/>
    </w:p>
    <w:p w14:paraId="7811FD6B" w14:textId="3E6BF6C0" w:rsidR="006649F6" w:rsidRDefault="006649F6" w:rsidP="001A4B2D">
      <w:pPr>
        <w:pStyle w:val="aff4"/>
        <w:numPr>
          <w:ilvl w:val="0"/>
          <w:numId w:val="43"/>
        </w:numPr>
        <w:ind w:left="357" w:hanging="357"/>
        <w:contextualSpacing w:val="0"/>
      </w:pPr>
      <w:r w:rsidRPr="006649F6">
        <w:t xml:space="preserve">SA2 </w:t>
      </w:r>
      <w:r>
        <w:t xml:space="preserve">has concluded the NAS procedure for path-switching and relay reselection negotiation which doesn’t involve </w:t>
      </w:r>
      <w:r w:rsidR="00EE3E37">
        <w:t xml:space="preserve">network </w:t>
      </w:r>
      <w:r>
        <w:t>configuration;</w:t>
      </w:r>
    </w:p>
    <w:p w14:paraId="41AA16B8" w14:textId="56C46813" w:rsidR="006649F6" w:rsidRDefault="006649F6" w:rsidP="001A4B2D">
      <w:pPr>
        <w:pStyle w:val="aff4"/>
        <w:numPr>
          <w:ilvl w:val="0"/>
          <w:numId w:val="43"/>
        </w:numPr>
        <w:ind w:left="357" w:hanging="357"/>
        <w:contextualSpacing w:val="0"/>
      </w:pPr>
      <w:r>
        <w:t xml:space="preserve">The gNB control of U2U relay path-switching requires a lot of </w:t>
      </w:r>
      <w:r w:rsidR="00EE3E37">
        <w:t xml:space="preserve">network </w:t>
      </w:r>
      <w:r>
        <w:t xml:space="preserve">effort on measurement report reception/path-switch decision… which violates the </w:t>
      </w:r>
      <w:r w:rsidR="009E743C">
        <w:t xml:space="preserve">intention of </w:t>
      </w:r>
      <w:r>
        <w:t xml:space="preserve">“simplify </w:t>
      </w:r>
      <w:r w:rsidRPr="006649F6">
        <w:t>the gNB involvement in U2U-relay-specific operation</w:t>
      </w:r>
      <w:r>
        <w:t>”.</w:t>
      </w:r>
    </w:p>
    <w:p w14:paraId="1036D214" w14:textId="46B41999" w:rsidR="006649F6" w:rsidRDefault="006649F6" w:rsidP="006649F6">
      <w:r>
        <w:t xml:space="preserve">Thus it is preferred that </w:t>
      </w:r>
      <w:r w:rsidR="00F524F8">
        <w:t>besides the AS criterion determination for U2U relay reselection as discussed in section 2.1, no further RAN2 discussion on the path-switch issue is needed, the higher layer procedure defined by SA2 is sufficient.</w:t>
      </w:r>
    </w:p>
    <w:p w14:paraId="110CD075" w14:textId="42567A4C" w:rsidR="00082BAD" w:rsidRPr="001349BC" w:rsidRDefault="00B614F8" w:rsidP="001349BC">
      <w:pPr>
        <w:pStyle w:val="Proposal"/>
      </w:pPr>
      <w:bookmarkStart w:id="69" w:name="_Toc131769572"/>
      <w:r>
        <w:t>B</w:t>
      </w:r>
      <w:r w:rsidRPr="00B614F8">
        <w:t xml:space="preserve">esides the AS </w:t>
      </w:r>
      <w:r w:rsidR="00E90A23">
        <w:t>layer</w:t>
      </w:r>
      <w:r w:rsidR="00E90A23" w:rsidRPr="00B614F8">
        <w:t xml:space="preserve"> </w:t>
      </w:r>
      <w:r>
        <w:t>criterion</w:t>
      </w:r>
      <w:r w:rsidRPr="00B614F8">
        <w:t xml:space="preserve"> for U2U relay reselection, </w:t>
      </w:r>
      <w:r>
        <w:t xml:space="preserve">R2 not </w:t>
      </w:r>
      <w:r w:rsidR="00E90A23">
        <w:t xml:space="preserve">pursue </w:t>
      </w:r>
      <w:r>
        <w:t xml:space="preserve">further </w:t>
      </w:r>
      <w:r w:rsidR="00E90A23">
        <w:t xml:space="preserve">AS-layer </w:t>
      </w:r>
      <w:r>
        <w:t xml:space="preserve">spec impact for relay reselection, but just rely on </w:t>
      </w:r>
      <w:r w:rsidRPr="00B614F8">
        <w:t>the higher layer procedure defined by SA2</w:t>
      </w:r>
      <w:r w:rsidR="00297F4E">
        <w:t>.</w:t>
      </w:r>
      <w:bookmarkEnd w:id="69"/>
    </w:p>
    <w:p w14:paraId="2E58CC51" w14:textId="77777777" w:rsidR="00FB3C9D" w:rsidRDefault="003D1DDD">
      <w:pPr>
        <w:pStyle w:val="1"/>
      </w:pPr>
      <w:bookmarkStart w:id="70" w:name="_Toc131757160"/>
      <w:r>
        <w:lastRenderedPageBreak/>
        <w:t>Conclusion</w:t>
      </w:r>
      <w:bookmarkEnd w:id="70"/>
    </w:p>
    <w:p w14:paraId="79F8DF0B" w14:textId="3485DC86" w:rsidR="001A4B2D" w:rsidRDefault="001A4B2D">
      <w:r>
        <w:t>W</w:t>
      </w:r>
      <w:r>
        <w:rPr>
          <w:rFonts w:hint="eastAsia"/>
        </w:rPr>
        <w:t>e</w:t>
      </w:r>
      <w:r>
        <w:t xml:space="preserve"> have the following </w:t>
      </w:r>
      <w:proofErr w:type="spellStart"/>
      <w:r>
        <w:t>obersarvations</w:t>
      </w:r>
      <w:proofErr w:type="spellEnd"/>
      <w:r>
        <w:t>:</w:t>
      </w:r>
    </w:p>
    <w:p w14:paraId="08C2A688" w14:textId="09598E58" w:rsidR="006B2D0C" w:rsidRDefault="00B73F85">
      <w:pPr>
        <w:pStyle w:val="TOC1"/>
        <w:rPr>
          <w:rFonts w:asciiTheme="minorHAnsi" w:eastAsiaTheme="minorEastAsia" w:hAnsiTheme="minorHAnsi" w:cstheme="minorBidi"/>
          <w:b w:val="0"/>
          <w:noProof/>
          <w:lang w:eastAsia="en-US"/>
        </w:rPr>
      </w:pPr>
      <w:r>
        <w:fldChar w:fldCharType="begin"/>
      </w:r>
      <w:r>
        <w:instrText xml:space="preserve"> TOC \n \h \z \t "Observation,1" </w:instrText>
      </w:r>
      <w:r>
        <w:fldChar w:fldCharType="separate"/>
      </w:r>
      <w:hyperlink w:anchor="_Toc131769573" w:history="1">
        <w:r w:rsidR="006B2D0C" w:rsidRPr="00AC4575">
          <w:rPr>
            <w:rStyle w:val="af3"/>
            <w:noProof/>
          </w:rPr>
          <w:t>Observation 1</w:t>
        </w:r>
        <w:r w:rsidR="006B2D0C">
          <w:rPr>
            <w:rFonts w:asciiTheme="minorHAnsi" w:eastAsiaTheme="minorEastAsia" w:hAnsiTheme="minorHAnsi" w:cstheme="minorBidi"/>
            <w:b w:val="0"/>
            <w:noProof/>
            <w:lang w:eastAsia="en-US"/>
          </w:rPr>
          <w:tab/>
        </w:r>
        <w:r w:rsidR="006B2D0C" w:rsidRPr="00AC4575">
          <w:rPr>
            <w:rStyle w:val="af3"/>
            <w:noProof/>
          </w:rPr>
          <w:t>R17 spec did not differentiate discovery Tx/Rx condition and relay (re)selection condition.</w:t>
        </w:r>
      </w:hyperlink>
    </w:p>
    <w:p w14:paraId="2E7B6668" w14:textId="31A5E45D" w:rsidR="006B2D0C" w:rsidRDefault="006B2D0C">
      <w:pPr>
        <w:pStyle w:val="TOC1"/>
        <w:rPr>
          <w:rFonts w:asciiTheme="minorHAnsi" w:eastAsiaTheme="minorEastAsia" w:hAnsiTheme="minorHAnsi" w:cstheme="minorBidi"/>
          <w:b w:val="0"/>
          <w:noProof/>
          <w:lang w:eastAsia="en-US"/>
        </w:rPr>
      </w:pPr>
      <w:hyperlink w:anchor="_Toc131769574" w:history="1">
        <w:r w:rsidRPr="00AC4575">
          <w:rPr>
            <w:rStyle w:val="af3"/>
            <w:noProof/>
          </w:rPr>
          <w:t>Observation 2</w:t>
        </w:r>
        <w:r>
          <w:rPr>
            <w:rFonts w:asciiTheme="minorHAnsi" w:eastAsiaTheme="minorEastAsia" w:hAnsiTheme="minorHAnsi" w:cstheme="minorBidi"/>
            <w:b w:val="0"/>
            <w:noProof/>
            <w:lang w:eastAsia="en-US"/>
          </w:rPr>
          <w:tab/>
        </w:r>
        <w:r w:rsidRPr="00AC4575">
          <w:rPr>
            <w:rStyle w:val="af3"/>
            <w:noProof/>
          </w:rPr>
          <w:t>The internal interaction between AS and NAS for relay (re)selection triggering in R17 U2N relay UE was left to UE implementation.</w:t>
        </w:r>
      </w:hyperlink>
    </w:p>
    <w:p w14:paraId="4F1463B2" w14:textId="7D809DD9" w:rsidR="006B2D0C" w:rsidRDefault="006B2D0C">
      <w:pPr>
        <w:pStyle w:val="TOC1"/>
        <w:rPr>
          <w:rFonts w:asciiTheme="minorHAnsi" w:eastAsiaTheme="minorEastAsia" w:hAnsiTheme="minorHAnsi" w:cstheme="minorBidi"/>
          <w:b w:val="0"/>
          <w:noProof/>
          <w:lang w:eastAsia="en-US"/>
        </w:rPr>
      </w:pPr>
      <w:hyperlink w:anchor="_Toc131769575" w:history="1">
        <w:r w:rsidRPr="00AC4575">
          <w:rPr>
            <w:rStyle w:val="af3"/>
            <w:noProof/>
          </w:rPr>
          <w:t>Observation 3</w:t>
        </w:r>
        <w:r>
          <w:rPr>
            <w:rFonts w:asciiTheme="minorHAnsi" w:eastAsiaTheme="minorEastAsia" w:hAnsiTheme="minorHAnsi" w:cstheme="minorBidi"/>
            <w:b w:val="0"/>
            <w:noProof/>
            <w:lang w:eastAsia="en-US"/>
          </w:rPr>
          <w:tab/>
        </w:r>
        <w:r w:rsidRPr="00AC4575">
          <w:rPr>
            <w:rStyle w:val="af3"/>
            <w:noProof/>
          </w:rPr>
          <w:t>There might be confusion issues caused by different assigner / assignee role for different end-to-end flows happening on the same/overlapping physical link.</w:t>
        </w:r>
      </w:hyperlink>
    </w:p>
    <w:p w14:paraId="5C417B2E" w14:textId="5A65619B" w:rsidR="006B2D0C" w:rsidRDefault="006B2D0C">
      <w:pPr>
        <w:pStyle w:val="TOC1"/>
        <w:rPr>
          <w:rFonts w:asciiTheme="minorHAnsi" w:eastAsiaTheme="minorEastAsia" w:hAnsiTheme="minorHAnsi" w:cstheme="minorBidi"/>
          <w:b w:val="0"/>
          <w:noProof/>
          <w:lang w:eastAsia="en-US"/>
        </w:rPr>
      </w:pPr>
      <w:hyperlink w:anchor="_Toc131769576" w:history="1">
        <w:r w:rsidRPr="00AC4575">
          <w:rPr>
            <w:rStyle w:val="af3"/>
            <w:noProof/>
          </w:rPr>
          <w:t>Observation 4</w:t>
        </w:r>
        <w:r>
          <w:rPr>
            <w:rFonts w:asciiTheme="minorHAnsi" w:eastAsiaTheme="minorEastAsia" w:hAnsiTheme="minorHAnsi" w:cstheme="minorBidi"/>
            <w:b w:val="0"/>
            <w:noProof/>
            <w:lang w:eastAsia="en-US"/>
          </w:rPr>
          <w:tab/>
        </w:r>
        <w:r w:rsidRPr="00AC4575">
          <w:rPr>
            <w:rStyle w:val="af3"/>
            <w:noProof/>
          </w:rPr>
          <w:t>According to SA2 spec, for L3 U2U relay, the split QoS is negotiated during the PC5-S L2 link establishment.</w:t>
        </w:r>
      </w:hyperlink>
    </w:p>
    <w:p w14:paraId="571F738B" w14:textId="04BD8093" w:rsidR="006B2D0C" w:rsidRDefault="006B2D0C">
      <w:pPr>
        <w:pStyle w:val="TOC1"/>
        <w:rPr>
          <w:rFonts w:asciiTheme="minorHAnsi" w:eastAsiaTheme="minorEastAsia" w:hAnsiTheme="minorHAnsi" w:cstheme="minorBidi"/>
          <w:b w:val="0"/>
          <w:noProof/>
          <w:lang w:eastAsia="en-US"/>
        </w:rPr>
      </w:pPr>
      <w:hyperlink w:anchor="_Toc131769577" w:history="1">
        <w:r w:rsidRPr="00AC4575">
          <w:rPr>
            <w:rStyle w:val="af3"/>
            <w:noProof/>
          </w:rPr>
          <w:t>Observation 5</w:t>
        </w:r>
        <w:r>
          <w:rPr>
            <w:rFonts w:asciiTheme="minorHAnsi" w:eastAsiaTheme="minorEastAsia" w:hAnsiTheme="minorHAnsi" w:cstheme="minorBidi"/>
            <w:b w:val="0"/>
            <w:noProof/>
            <w:lang w:eastAsia="en-US"/>
          </w:rPr>
          <w:tab/>
        </w:r>
        <w:r w:rsidRPr="00AC4575">
          <w:rPr>
            <w:rStyle w:val="af3"/>
            <w:noProof/>
          </w:rPr>
          <w:t>For U2U relay, the QoS enforcement for E2E QoS is the same as legacy non-relay SL communications.</w:t>
        </w:r>
      </w:hyperlink>
    </w:p>
    <w:p w14:paraId="6CA0818C" w14:textId="3D69EA27" w:rsidR="006B2D0C" w:rsidRDefault="006B2D0C">
      <w:pPr>
        <w:pStyle w:val="TOC1"/>
        <w:rPr>
          <w:rFonts w:asciiTheme="minorHAnsi" w:eastAsiaTheme="minorEastAsia" w:hAnsiTheme="minorHAnsi" w:cstheme="minorBidi"/>
          <w:b w:val="0"/>
          <w:noProof/>
          <w:lang w:eastAsia="en-US"/>
        </w:rPr>
      </w:pPr>
      <w:hyperlink w:anchor="_Toc131769578" w:history="1">
        <w:r w:rsidRPr="00AC4575">
          <w:rPr>
            <w:rStyle w:val="af3"/>
            <w:noProof/>
          </w:rPr>
          <w:t>Observation 6</w:t>
        </w:r>
        <w:r>
          <w:rPr>
            <w:rFonts w:asciiTheme="minorHAnsi" w:eastAsiaTheme="minorEastAsia" w:hAnsiTheme="minorHAnsi" w:cstheme="minorBidi"/>
            <w:b w:val="0"/>
            <w:noProof/>
            <w:lang w:eastAsia="en-US"/>
          </w:rPr>
          <w:tab/>
        </w:r>
        <w:r w:rsidRPr="00AC4575">
          <w:rPr>
            <w:rStyle w:val="af3"/>
            <w:noProof/>
          </w:rPr>
          <w:t>For QoS enforcement of per-hop QoS, the PDB is used for resource allocation;</w:t>
        </w:r>
      </w:hyperlink>
    </w:p>
    <w:p w14:paraId="6496C0D5" w14:textId="388772E1" w:rsidR="006B2D0C" w:rsidRDefault="006B2D0C">
      <w:pPr>
        <w:pStyle w:val="TOC1"/>
        <w:rPr>
          <w:rFonts w:asciiTheme="minorHAnsi" w:eastAsiaTheme="minorEastAsia" w:hAnsiTheme="minorHAnsi" w:cstheme="minorBidi"/>
          <w:b w:val="0"/>
          <w:noProof/>
          <w:lang w:eastAsia="en-US"/>
        </w:rPr>
      </w:pPr>
      <w:hyperlink w:anchor="_Toc131769579" w:history="1">
        <w:r w:rsidRPr="00AC4575">
          <w:rPr>
            <w:rStyle w:val="af3"/>
            <w:noProof/>
          </w:rPr>
          <w:t>Observation 7</w:t>
        </w:r>
        <w:r>
          <w:rPr>
            <w:rFonts w:asciiTheme="minorHAnsi" w:eastAsiaTheme="minorEastAsia" w:hAnsiTheme="minorHAnsi" w:cstheme="minorBidi"/>
            <w:b w:val="0"/>
            <w:noProof/>
            <w:lang w:eastAsia="en-US"/>
          </w:rPr>
          <w:tab/>
        </w:r>
        <w:r w:rsidRPr="00AC4575">
          <w:rPr>
            <w:rStyle w:val="af3"/>
            <w:noProof/>
          </w:rPr>
          <w:t>For QoS enforcement of per-hop QoS, there is a trade-off between flexibility and complexity with respect to how to split PER.</w:t>
        </w:r>
      </w:hyperlink>
    </w:p>
    <w:p w14:paraId="067097A7" w14:textId="54A5E7F8" w:rsidR="006B2D0C" w:rsidRDefault="006B2D0C">
      <w:pPr>
        <w:pStyle w:val="TOC1"/>
        <w:rPr>
          <w:rFonts w:asciiTheme="minorHAnsi" w:eastAsiaTheme="minorEastAsia" w:hAnsiTheme="minorHAnsi" w:cstheme="minorBidi"/>
          <w:b w:val="0"/>
          <w:noProof/>
          <w:lang w:eastAsia="en-US"/>
        </w:rPr>
      </w:pPr>
      <w:hyperlink w:anchor="_Toc131769580" w:history="1">
        <w:r w:rsidRPr="00AC4575">
          <w:rPr>
            <w:rStyle w:val="af3"/>
            <w:noProof/>
          </w:rPr>
          <w:t>Observation 8</w:t>
        </w:r>
        <w:r>
          <w:rPr>
            <w:rFonts w:asciiTheme="minorHAnsi" w:eastAsiaTheme="minorEastAsia" w:hAnsiTheme="minorHAnsi" w:cstheme="minorBidi"/>
            <w:b w:val="0"/>
            <w:noProof/>
            <w:lang w:eastAsia="en-US"/>
          </w:rPr>
          <w:tab/>
        </w:r>
        <w:r w:rsidRPr="00AC4575">
          <w:rPr>
            <w:rStyle w:val="af3"/>
            <w:noProof/>
          </w:rPr>
          <w:t>Legacy design cannot apply directly to the relay UE as Tx-UE of the second hop, since the QoS flow to bearer mapping is controlled by end-UE.</w:t>
        </w:r>
      </w:hyperlink>
    </w:p>
    <w:p w14:paraId="2876A734" w14:textId="37276FA1" w:rsidR="006B2D0C" w:rsidRDefault="006B2D0C">
      <w:pPr>
        <w:pStyle w:val="TOC1"/>
        <w:rPr>
          <w:rFonts w:asciiTheme="minorHAnsi" w:eastAsiaTheme="minorEastAsia" w:hAnsiTheme="minorHAnsi" w:cstheme="minorBidi"/>
          <w:b w:val="0"/>
          <w:noProof/>
          <w:lang w:eastAsia="en-US"/>
        </w:rPr>
      </w:pPr>
      <w:hyperlink w:anchor="_Toc131769581" w:history="1">
        <w:r w:rsidRPr="00AC4575">
          <w:rPr>
            <w:rStyle w:val="af3"/>
            <w:noProof/>
          </w:rPr>
          <w:t>Observation 9</w:t>
        </w:r>
        <w:r>
          <w:rPr>
            <w:rFonts w:asciiTheme="minorHAnsi" w:eastAsiaTheme="minorEastAsia" w:hAnsiTheme="minorHAnsi" w:cstheme="minorBidi"/>
            <w:b w:val="0"/>
            <w:noProof/>
            <w:lang w:eastAsia="en-US"/>
          </w:rPr>
          <w:tab/>
        </w:r>
        <w:r w:rsidRPr="00AC4575">
          <w:rPr>
            <w:rStyle w:val="af3"/>
            <w:noProof/>
          </w:rPr>
          <w:t>For L3 U2N relay/remote UE, only discovery configurations was discussed/introduced in R17.</w:t>
        </w:r>
      </w:hyperlink>
    </w:p>
    <w:p w14:paraId="6AF93EF2" w14:textId="30D25E16" w:rsidR="006B2D0C" w:rsidRDefault="006B2D0C">
      <w:pPr>
        <w:pStyle w:val="TOC1"/>
        <w:rPr>
          <w:rFonts w:asciiTheme="minorHAnsi" w:eastAsiaTheme="minorEastAsia" w:hAnsiTheme="minorHAnsi" w:cstheme="minorBidi"/>
          <w:b w:val="0"/>
          <w:noProof/>
          <w:lang w:eastAsia="en-US"/>
        </w:rPr>
      </w:pPr>
      <w:hyperlink w:anchor="_Toc131769582" w:history="1">
        <w:r w:rsidRPr="00AC4575">
          <w:rPr>
            <w:rStyle w:val="af3"/>
            <w:noProof/>
          </w:rPr>
          <w:t>Observation 10</w:t>
        </w:r>
        <w:r>
          <w:rPr>
            <w:rFonts w:asciiTheme="minorHAnsi" w:eastAsiaTheme="minorEastAsia" w:hAnsiTheme="minorHAnsi" w:cstheme="minorBidi"/>
            <w:b w:val="0"/>
            <w:noProof/>
            <w:lang w:eastAsia="en-US"/>
          </w:rPr>
          <w:tab/>
        </w:r>
        <w:r w:rsidRPr="00AC4575">
          <w:rPr>
            <w:rStyle w:val="af3"/>
            <w:noProof/>
          </w:rPr>
          <w:t>The legacy SL security solution based on LSB 5bits of LCID cannot be used since there is no E2E LCID.</w:t>
        </w:r>
      </w:hyperlink>
    </w:p>
    <w:p w14:paraId="0E69CBFC" w14:textId="54EFA610" w:rsidR="00B73F85" w:rsidRDefault="00B73F85">
      <w:r>
        <w:fldChar w:fldCharType="end"/>
      </w:r>
    </w:p>
    <w:p w14:paraId="7962C03C" w14:textId="055E9E97" w:rsidR="00FB3C9D" w:rsidRDefault="003D1DDD">
      <w:r>
        <w:t>We have the following proposals:</w:t>
      </w:r>
    </w:p>
    <w:p w14:paraId="04A5609E" w14:textId="77777777" w:rsidR="00942605" w:rsidRDefault="00942605"/>
    <w:p w14:paraId="43DFF338" w14:textId="6DF714A4" w:rsidR="006B2D0C" w:rsidRDefault="00942605">
      <w:pPr>
        <w:pStyle w:val="TOC1"/>
        <w:rPr>
          <w:rFonts w:asciiTheme="minorHAnsi" w:eastAsiaTheme="minorEastAsia" w:hAnsiTheme="minorHAnsi" w:cstheme="minorBidi"/>
          <w:b w:val="0"/>
          <w:noProof/>
          <w:lang w:eastAsia="en-US"/>
        </w:rPr>
      </w:pPr>
      <w:r>
        <w:lastRenderedPageBreak/>
        <w:fldChar w:fldCharType="begin"/>
      </w:r>
      <w:r>
        <w:instrText xml:space="preserve"> TOC \n \p " " \h \z \t "Proposal,1" </w:instrText>
      </w:r>
      <w:r>
        <w:fldChar w:fldCharType="separate"/>
      </w:r>
      <w:hyperlink w:anchor="_Toc131769547" w:history="1">
        <w:r w:rsidR="006B2D0C" w:rsidRPr="000C716D">
          <w:rPr>
            <w:rStyle w:val="af3"/>
            <w:noProof/>
          </w:rPr>
          <w:t>Proposal 1</w:t>
        </w:r>
        <w:r w:rsidR="006B2D0C">
          <w:rPr>
            <w:rFonts w:asciiTheme="minorHAnsi" w:eastAsiaTheme="minorEastAsia" w:hAnsiTheme="minorHAnsi" w:cstheme="minorBidi"/>
            <w:b w:val="0"/>
            <w:noProof/>
            <w:lang w:eastAsia="en-US"/>
          </w:rPr>
          <w:tab/>
        </w:r>
        <w:r w:rsidR="006B2D0C" w:rsidRPr="000C716D">
          <w:rPr>
            <w:rStyle w:val="af3"/>
            <w:noProof/>
          </w:rPr>
          <w:t>As in R17 U2N, no need to differentiate the AS-layer criterion for discovery Tx/Rx and relay (re)selection, and the AS/NAS interaction for relay (re)selection triggering is left to UE implementation.</w:t>
        </w:r>
      </w:hyperlink>
    </w:p>
    <w:p w14:paraId="01827C1F" w14:textId="35F6218B" w:rsidR="006B2D0C" w:rsidRDefault="006B2D0C">
      <w:pPr>
        <w:pStyle w:val="TOC1"/>
        <w:rPr>
          <w:rFonts w:asciiTheme="minorHAnsi" w:eastAsiaTheme="minorEastAsia" w:hAnsiTheme="minorHAnsi" w:cstheme="minorBidi"/>
          <w:b w:val="0"/>
          <w:noProof/>
          <w:lang w:eastAsia="en-US"/>
        </w:rPr>
      </w:pPr>
      <w:hyperlink w:anchor="_Toc131769548" w:history="1">
        <w:r w:rsidRPr="000C716D">
          <w:rPr>
            <w:rStyle w:val="af3"/>
            <w:noProof/>
          </w:rPr>
          <w:t>Proposal 2</w:t>
        </w:r>
        <w:r>
          <w:rPr>
            <w:rFonts w:asciiTheme="minorHAnsi" w:eastAsiaTheme="minorEastAsia" w:hAnsiTheme="minorHAnsi" w:cstheme="minorBidi"/>
            <w:b w:val="0"/>
            <w:noProof/>
            <w:lang w:eastAsia="en-US"/>
          </w:rPr>
          <w:tab/>
        </w:r>
        <w:r w:rsidRPr="000C716D">
          <w:rPr>
            <w:rStyle w:val="af3"/>
            <w:noProof/>
          </w:rPr>
          <w:t>Relay UE does not forward AS link quality degradation of one hop to the peer remote UE of the other hop.</w:t>
        </w:r>
      </w:hyperlink>
    </w:p>
    <w:p w14:paraId="05E05D66" w14:textId="27D58A4A" w:rsidR="006B2D0C" w:rsidRDefault="006B2D0C">
      <w:pPr>
        <w:pStyle w:val="TOC1"/>
        <w:rPr>
          <w:rFonts w:asciiTheme="minorHAnsi" w:eastAsiaTheme="minorEastAsia" w:hAnsiTheme="minorHAnsi" w:cstheme="minorBidi"/>
          <w:b w:val="0"/>
          <w:noProof/>
          <w:lang w:eastAsia="en-US"/>
        </w:rPr>
      </w:pPr>
      <w:hyperlink w:anchor="_Toc131769549" w:history="1">
        <w:r w:rsidRPr="000C716D">
          <w:rPr>
            <w:rStyle w:val="af3"/>
            <w:noProof/>
            <w:lang w:val="en-US"/>
          </w:rPr>
          <w:t>Proposal 3</w:t>
        </w:r>
        <w:r>
          <w:rPr>
            <w:rFonts w:asciiTheme="minorHAnsi" w:eastAsiaTheme="minorEastAsia" w:hAnsiTheme="minorHAnsi" w:cstheme="minorBidi"/>
            <w:b w:val="0"/>
            <w:noProof/>
            <w:lang w:eastAsia="en-US"/>
          </w:rPr>
          <w:tab/>
        </w:r>
        <w:r w:rsidRPr="000C716D">
          <w:rPr>
            <w:rStyle w:val="af3"/>
            <w:noProof/>
            <w:lang w:val="en-US"/>
          </w:rPr>
          <w:t>A single threshold is configured for SL-RSRP and SD-RSRP in R18 U2U relay.</w:t>
        </w:r>
      </w:hyperlink>
    </w:p>
    <w:p w14:paraId="0B6BC503" w14:textId="61909133" w:rsidR="006B2D0C" w:rsidRDefault="006B2D0C">
      <w:pPr>
        <w:pStyle w:val="TOC1"/>
        <w:rPr>
          <w:rFonts w:asciiTheme="minorHAnsi" w:eastAsiaTheme="minorEastAsia" w:hAnsiTheme="minorHAnsi" w:cstheme="minorBidi"/>
          <w:b w:val="0"/>
          <w:noProof/>
          <w:lang w:eastAsia="en-US"/>
        </w:rPr>
      </w:pPr>
      <w:hyperlink w:anchor="_Toc131769550" w:history="1">
        <w:r w:rsidRPr="000C716D">
          <w:rPr>
            <w:rStyle w:val="af3"/>
            <w:noProof/>
          </w:rPr>
          <w:t>Proposal 4</w:t>
        </w:r>
        <w:r>
          <w:rPr>
            <w:rFonts w:asciiTheme="minorHAnsi" w:eastAsiaTheme="minorEastAsia" w:hAnsiTheme="minorHAnsi" w:cstheme="minorBidi"/>
            <w:b w:val="0"/>
            <w:noProof/>
            <w:lang w:eastAsia="en-US"/>
          </w:rPr>
          <w:tab/>
        </w:r>
        <w:r w:rsidRPr="000C716D">
          <w:rPr>
            <w:rStyle w:val="af3"/>
            <w:noProof/>
          </w:rPr>
          <w:t>For model-A discovery, R2 relies on S2 to decide whether an AS-layer criterion is needed for a relay UE to decide whether a remote UE should be included in the announced neighbour list. If Yes, R2 can further work on it.</w:t>
        </w:r>
      </w:hyperlink>
    </w:p>
    <w:p w14:paraId="4071B07B" w14:textId="03C384D0" w:rsidR="006B2D0C" w:rsidRDefault="006B2D0C">
      <w:pPr>
        <w:pStyle w:val="TOC1"/>
        <w:rPr>
          <w:rFonts w:asciiTheme="minorHAnsi" w:eastAsiaTheme="minorEastAsia" w:hAnsiTheme="minorHAnsi" w:cstheme="minorBidi"/>
          <w:b w:val="0"/>
          <w:noProof/>
          <w:lang w:eastAsia="en-US"/>
        </w:rPr>
      </w:pPr>
      <w:hyperlink w:anchor="_Toc131769551" w:history="1">
        <w:r w:rsidRPr="000C716D">
          <w:rPr>
            <w:rStyle w:val="af3"/>
            <w:noProof/>
          </w:rPr>
          <w:t>Proposal 5</w:t>
        </w:r>
        <w:r>
          <w:rPr>
            <w:rFonts w:asciiTheme="minorHAnsi" w:eastAsiaTheme="minorEastAsia" w:hAnsiTheme="minorHAnsi" w:cstheme="minorBidi"/>
            <w:b w:val="0"/>
            <w:noProof/>
            <w:lang w:eastAsia="en-US"/>
          </w:rPr>
          <w:tab/>
        </w:r>
        <w:r w:rsidRPr="000C716D">
          <w:rPr>
            <w:rStyle w:val="af3"/>
            <w:noProof/>
          </w:rPr>
          <w:t>For model-B discovery, target remote UE, upon discovery solicitation message reception, select suitable relay candidates only if the PC5 RSRP (FFS SL-RSRP or SD-RSRP) towards the relay UEs is above a configured threshold.</w:t>
        </w:r>
      </w:hyperlink>
    </w:p>
    <w:p w14:paraId="648C3594" w14:textId="448B00C2" w:rsidR="006B2D0C" w:rsidRDefault="006B2D0C">
      <w:pPr>
        <w:pStyle w:val="TOC1"/>
        <w:rPr>
          <w:rFonts w:asciiTheme="minorHAnsi" w:eastAsiaTheme="minorEastAsia" w:hAnsiTheme="minorHAnsi" w:cstheme="minorBidi"/>
          <w:b w:val="0"/>
          <w:noProof/>
          <w:lang w:eastAsia="en-US"/>
        </w:rPr>
      </w:pPr>
      <w:hyperlink w:anchor="_Toc131769552" w:history="1">
        <w:r w:rsidRPr="000C716D">
          <w:rPr>
            <w:rStyle w:val="af3"/>
            <w:noProof/>
          </w:rPr>
          <w:t>Proposal 6</w:t>
        </w:r>
        <w:r>
          <w:rPr>
            <w:rFonts w:asciiTheme="minorHAnsi" w:eastAsiaTheme="minorEastAsia" w:hAnsiTheme="minorHAnsi" w:cstheme="minorBidi"/>
            <w:b w:val="0"/>
            <w:noProof/>
            <w:lang w:eastAsia="en-US"/>
          </w:rPr>
          <w:tab/>
        </w:r>
        <w:r w:rsidRPr="000C716D">
          <w:rPr>
            <w:rStyle w:val="af3"/>
            <w:noProof/>
          </w:rPr>
          <w:t>For model-B discovery, source remote UE, upon discovery response message reception, select suitable relay candidates only if the PC5 RSRP (FFS SL-RSRP or SD-RSRP) towards the relay UEs is above a configured threshold.</w:t>
        </w:r>
      </w:hyperlink>
    </w:p>
    <w:p w14:paraId="71F06B72" w14:textId="21AFBA69" w:rsidR="006B2D0C" w:rsidRDefault="006B2D0C">
      <w:pPr>
        <w:pStyle w:val="TOC1"/>
        <w:rPr>
          <w:rFonts w:asciiTheme="minorHAnsi" w:eastAsiaTheme="minorEastAsia" w:hAnsiTheme="minorHAnsi" w:cstheme="minorBidi"/>
          <w:b w:val="0"/>
          <w:noProof/>
          <w:lang w:eastAsia="en-US"/>
        </w:rPr>
      </w:pPr>
      <w:hyperlink w:anchor="_Toc131769553" w:history="1">
        <w:r w:rsidRPr="000C716D">
          <w:rPr>
            <w:rStyle w:val="af3"/>
            <w:noProof/>
          </w:rPr>
          <w:t>Proposal 7</w:t>
        </w:r>
        <w:r>
          <w:rPr>
            <w:rFonts w:asciiTheme="minorHAnsi" w:eastAsiaTheme="minorEastAsia" w:hAnsiTheme="minorHAnsi" w:cstheme="minorBidi"/>
            <w:b w:val="0"/>
            <w:noProof/>
            <w:lang w:eastAsia="en-US"/>
          </w:rPr>
          <w:tab/>
        </w:r>
        <w:r w:rsidRPr="000C716D">
          <w:rPr>
            <w:rStyle w:val="af3"/>
            <w:noProof/>
          </w:rPr>
          <w:t>For integrated discovery, target remote UE, upon DCR message reception, select suitable relay candidates only if the PC5 SL-RSRP towards the relay UEs is above a configured threshold.</w:t>
        </w:r>
      </w:hyperlink>
    </w:p>
    <w:p w14:paraId="2F56D7D8" w14:textId="26659296" w:rsidR="006B2D0C" w:rsidRDefault="006B2D0C">
      <w:pPr>
        <w:pStyle w:val="TOC1"/>
        <w:rPr>
          <w:rFonts w:asciiTheme="minorHAnsi" w:eastAsiaTheme="minorEastAsia" w:hAnsiTheme="minorHAnsi" w:cstheme="minorBidi"/>
          <w:b w:val="0"/>
          <w:noProof/>
          <w:lang w:eastAsia="en-US"/>
        </w:rPr>
      </w:pPr>
      <w:hyperlink w:anchor="_Toc131769554" w:history="1">
        <w:r w:rsidRPr="000C716D">
          <w:rPr>
            <w:rStyle w:val="af3"/>
            <w:noProof/>
          </w:rPr>
          <w:t>Proposal 8</w:t>
        </w:r>
        <w:r>
          <w:rPr>
            <w:rFonts w:asciiTheme="minorHAnsi" w:eastAsiaTheme="minorEastAsia" w:hAnsiTheme="minorHAnsi" w:cstheme="minorBidi"/>
            <w:b w:val="0"/>
            <w:noProof/>
            <w:lang w:eastAsia="en-US"/>
          </w:rPr>
          <w:tab/>
        </w:r>
        <w:r w:rsidRPr="000C716D">
          <w:rPr>
            <w:rStyle w:val="af3"/>
            <w:noProof/>
          </w:rPr>
          <w:t>R2 not pursue U2U relay selection criterion based on relay-load/PLMN/gNB/Cell ID.</w:t>
        </w:r>
      </w:hyperlink>
    </w:p>
    <w:p w14:paraId="31A354CF" w14:textId="419566BB" w:rsidR="006B2D0C" w:rsidRDefault="006B2D0C">
      <w:pPr>
        <w:pStyle w:val="TOC1"/>
        <w:rPr>
          <w:rFonts w:asciiTheme="minorHAnsi" w:eastAsiaTheme="minorEastAsia" w:hAnsiTheme="minorHAnsi" w:cstheme="minorBidi"/>
          <w:b w:val="0"/>
          <w:noProof/>
          <w:lang w:eastAsia="en-US"/>
        </w:rPr>
      </w:pPr>
      <w:hyperlink w:anchor="_Toc131769555" w:history="1">
        <w:r w:rsidRPr="000C716D">
          <w:rPr>
            <w:rStyle w:val="af3"/>
            <w:noProof/>
          </w:rPr>
          <w:t>Proposal 9</w:t>
        </w:r>
        <w:r>
          <w:rPr>
            <w:rFonts w:asciiTheme="minorHAnsi" w:eastAsiaTheme="minorEastAsia" w:hAnsiTheme="minorHAnsi" w:cstheme="minorBidi"/>
            <w:b w:val="0"/>
            <w:noProof/>
            <w:lang w:eastAsia="en-US"/>
          </w:rPr>
          <w:tab/>
        </w:r>
        <w:r w:rsidRPr="000C716D">
          <w:rPr>
            <w:rStyle w:val="af3"/>
            <w:noProof/>
          </w:rPr>
          <w:t>The SRAP for L2 U2U relay supports multiplexing of the different bearers from the same and/or different remote UEs into the same RLC channel.</w:t>
        </w:r>
      </w:hyperlink>
    </w:p>
    <w:p w14:paraId="61F94CC8" w14:textId="6CCFEC96" w:rsidR="006B2D0C" w:rsidRDefault="006B2D0C">
      <w:pPr>
        <w:pStyle w:val="TOC1"/>
        <w:rPr>
          <w:rFonts w:asciiTheme="minorHAnsi" w:eastAsiaTheme="minorEastAsia" w:hAnsiTheme="minorHAnsi" w:cstheme="minorBidi"/>
          <w:b w:val="0"/>
          <w:noProof/>
          <w:lang w:eastAsia="en-US"/>
        </w:rPr>
      </w:pPr>
      <w:hyperlink w:anchor="_Toc131769556" w:history="1">
        <w:r w:rsidRPr="000C716D">
          <w:rPr>
            <w:rStyle w:val="af3"/>
            <w:noProof/>
          </w:rPr>
          <w:t>Proposal 10</w:t>
        </w:r>
        <w:r>
          <w:rPr>
            <w:rFonts w:asciiTheme="minorHAnsi" w:eastAsiaTheme="minorEastAsia" w:hAnsiTheme="minorHAnsi" w:cstheme="minorBidi"/>
            <w:b w:val="0"/>
            <w:noProof/>
            <w:lang w:eastAsia="en-US"/>
          </w:rPr>
          <w:tab/>
        </w:r>
        <w:r w:rsidRPr="000C716D">
          <w:rPr>
            <w:rStyle w:val="af3"/>
            <w:noProof/>
          </w:rPr>
          <w:t>R2 discuss including IDs of both end-UEs in the adaptation layer.</w:t>
        </w:r>
      </w:hyperlink>
    </w:p>
    <w:p w14:paraId="34038EB7" w14:textId="3B534E13" w:rsidR="006B2D0C" w:rsidRDefault="006B2D0C">
      <w:pPr>
        <w:pStyle w:val="TOC1"/>
        <w:rPr>
          <w:rFonts w:asciiTheme="minorHAnsi" w:eastAsiaTheme="minorEastAsia" w:hAnsiTheme="minorHAnsi" w:cstheme="minorBidi"/>
          <w:b w:val="0"/>
          <w:noProof/>
          <w:lang w:eastAsia="en-US"/>
        </w:rPr>
      </w:pPr>
      <w:hyperlink w:anchor="_Toc131769557" w:history="1">
        <w:r w:rsidRPr="000C716D">
          <w:rPr>
            <w:rStyle w:val="af3"/>
            <w:noProof/>
          </w:rPr>
          <w:t>Proposal 11</w:t>
        </w:r>
        <w:r>
          <w:rPr>
            <w:rFonts w:asciiTheme="minorHAnsi" w:eastAsiaTheme="minorEastAsia" w:hAnsiTheme="minorHAnsi" w:cstheme="minorBidi"/>
            <w:b w:val="0"/>
            <w:noProof/>
            <w:lang w:eastAsia="en-US"/>
          </w:rPr>
          <w:tab/>
        </w:r>
        <w:r w:rsidRPr="000C716D">
          <w:rPr>
            <w:rStyle w:val="af3"/>
            <w:noProof/>
          </w:rPr>
          <w:t>R2 discusses using 24-bit L2 ID as the UE ID to be included in SRAP header.</w:t>
        </w:r>
      </w:hyperlink>
    </w:p>
    <w:p w14:paraId="0786D834" w14:textId="07F458FB" w:rsidR="006B2D0C" w:rsidRDefault="006B2D0C">
      <w:pPr>
        <w:pStyle w:val="TOC1"/>
        <w:rPr>
          <w:rFonts w:asciiTheme="minorHAnsi" w:eastAsiaTheme="minorEastAsia" w:hAnsiTheme="minorHAnsi" w:cstheme="minorBidi"/>
          <w:b w:val="0"/>
          <w:noProof/>
          <w:lang w:eastAsia="en-US"/>
        </w:rPr>
      </w:pPr>
      <w:hyperlink w:anchor="_Toc131769558" w:history="1">
        <w:r w:rsidRPr="000C716D">
          <w:rPr>
            <w:rStyle w:val="af3"/>
            <w:noProof/>
          </w:rPr>
          <w:t>Proposal 12</w:t>
        </w:r>
        <w:r>
          <w:rPr>
            <w:rFonts w:asciiTheme="minorHAnsi" w:eastAsiaTheme="minorEastAsia" w:hAnsiTheme="minorHAnsi" w:cstheme="minorBidi"/>
            <w:b w:val="0"/>
            <w:noProof/>
            <w:lang w:eastAsia="en-US"/>
          </w:rPr>
          <w:tab/>
        </w:r>
        <w:r w:rsidRPr="000C716D">
          <w:rPr>
            <w:rStyle w:val="af3"/>
            <w:noProof/>
          </w:rPr>
          <w:t>Rely on specified configuration for E2E SRB in L2 U2U Relay, including PDCP/SRAP/RLC/MAC configuration of end-UE, and SRAP/RLC/MAC configuration of relay-UE.</w:t>
        </w:r>
      </w:hyperlink>
    </w:p>
    <w:p w14:paraId="5B20EE93" w14:textId="3EE21B4B" w:rsidR="006B2D0C" w:rsidRDefault="006B2D0C">
      <w:pPr>
        <w:pStyle w:val="TOC1"/>
        <w:rPr>
          <w:rFonts w:asciiTheme="minorHAnsi" w:eastAsiaTheme="minorEastAsia" w:hAnsiTheme="minorHAnsi" w:cstheme="minorBidi"/>
          <w:b w:val="0"/>
          <w:noProof/>
          <w:lang w:eastAsia="en-US"/>
        </w:rPr>
      </w:pPr>
      <w:hyperlink w:anchor="_Toc131769559" w:history="1">
        <w:r w:rsidRPr="000C716D">
          <w:rPr>
            <w:rStyle w:val="af3"/>
            <w:noProof/>
          </w:rPr>
          <w:t>Proposal 13</w:t>
        </w:r>
        <w:r>
          <w:rPr>
            <w:rFonts w:asciiTheme="minorHAnsi" w:eastAsiaTheme="minorEastAsia" w:hAnsiTheme="minorHAnsi" w:cstheme="minorBidi"/>
            <w:b w:val="0"/>
            <w:noProof/>
            <w:lang w:eastAsia="en-US"/>
          </w:rPr>
          <w:tab/>
        </w:r>
        <w:r w:rsidRPr="000C716D">
          <w:rPr>
            <w:rStyle w:val="af3"/>
            <w:noProof/>
          </w:rPr>
          <w:t>As L3 U2U relay, rely on PC5-S procedure for the QoS split decision of L2 U2U relay.</w:t>
        </w:r>
      </w:hyperlink>
    </w:p>
    <w:p w14:paraId="196D5346" w14:textId="77913898" w:rsidR="006B2D0C" w:rsidRDefault="006B2D0C">
      <w:pPr>
        <w:pStyle w:val="TOC1"/>
        <w:rPr>
          <w:rFonts w:asciiTheme="minorHAnsi" w:eastAsiaTheme="minorEastAsia" w:hAnsiTheme="minorHAnsi" w:cstheme="minorBidi"/>
          <w:b w:val="0"/>
          <w:noProof/>
          <w:lang w:eastAsia="en-US"/>
        </w:rPr>
      </w:pPr>
      <w:hyperlink w:anchor="_Toc131769560" w:history="1">
        <w:r w:rsidRPr="000C716D">
          <w:rPr>
            <w:rStyle w:val="af3"/>
            <w:noProof/>
          </w:rPr>
          <w:t>Proposal 14</w:t>
        </w:r>
        <w:r>
          <w:rPr>
            <w:rFonts w:asciiTheme="minorHAnsi" w:eastAsiaTheme="minorEastAsia" w:hAnsiTheme="minorHAnsi" w:cstheme="minorBidi"/>
            <w:b w:val="0"/>
            <w:noProof/>
            <w:lang w:eastAsia="en-US"/>
          </w:rPr>
          <w:tab/>
        </w:r>
        <w:r w:rsidRPr="000C716D">
          <w:rPr>
            <w:rStyle w:val="af3"/>
            <w:noProof/>
          </w:rPr>
          <w:t>For PDCP/SDAP configuration for E2E DRB in L2 U2U Relay, as in legacy, Tx end-UE (or its serving gNB) decides on the Tx side related parameters, and Tx end-UE forward the parameters that are related to both Tx side and Rx side to Rx end-UE via E2E PC5-RRC signaling. Rx end-UE decides on the parameters only related to Rx side by implementation.</w:t>
        </w:r>
      </w:hyperlink>
    </w:p>
    <w:p w14:paraId="12205E0D" w14:textId="2476ACC2" w:rsidR="006B2D0C" w:rsidRDefault="006B2D0C">
      <w:pPr>
        <w:pStyle w:val="TOC1"/>
        <w:rPr>
          <w:rFonts w:asciiTheme="minorHAnsi" w:eastAsiaTheme="minorEastAsia" w:hAnsiTheme="minorHAnsi" w:cstheme="minorBidi"/>
          <w:b w:val="0"/>
          <w:noProof/>
          <w:lang w:eastAsia="en-US"/>
        </w:rPr>
      </w:pPr>
      <w:hyperlink w:anchor="_Toc131769561" w:history="1">
        <w:r w:rsidRPr="000C716D">
          <w:rPr>
            <w:rStyle w:val="af3"/>
            <w:noProof/>
          </w:rPr>
          <w:t>Proposal 15</w:t>
        </w:r>
        <w:r>
          <w:rPr>
            <w:rFonts w:asciiTheme="minorHAnsi" w:eastAsiaTheme="minorEastAsia" w:hAnsiTheme="minorHAnsi" w:cstheme="minorBidi"/>
            <w:b w:val="0"/>
            <w:noProof/>
            <w:lang w:eastAsia="en-US"/>
          </w:rPr>
          <w:tab/>
        </w:r>
        <w:r w:rsidRPr="000C716D">
          <w:rPr>
            <w:rStyle w:val="af3"/>
            <w:noProof/>
          </w:rPr>
          <w:t>For SRAP/RLC/MAC/PHY configuration for E2E DRB in L2 U2U Relay, for end-UEs, as in legacy, Tx side related parameters are decided by Tx-UE its (or its serving gNB), and the parameters that related to both Tx side and Rx side are to be forwarded to Rx-UE, and parameters only related to Rx side is decided by Rx UE by implementation.</w:t>
        </w:r>
      </w:hyperlink>
    </w:p>
    <w:p w14:paraId="7EC4E658" w14:textId="4214F929" w:rsidR="006B2D0C" w:rsidRDefault="006B2D0C">
      <w:pPr>
        <w:pStyle w:val="TOC1"/>
        <w:rPr>
          <w:rFonts w:asciiTheme="minorHAnsi" w:eastAsiaTheme="minorEastAsia" w:hAnsiTheme="minorHAnsi" w:cstheme="minorBidi"/>
          <w:b w:val="0"/>
          <w:noProof/>
          <w:lang w:eastAsia="en-US"/>
        </w:rPr>
      </w:pPr>
      <w:hyperlink w:anchor="_Toc131769562" w:history="1">
        <w:r w:rsidRPr="000C716D">
          <w:rPr>
            <w:rStyle w:val="af3"/>
            <w:noProof/>
          </w:rPr>
          <w:t>Proposal 16</w:t>
        </w:r>
        <w:r>
          <w:rPr>
            <w:rFonts w:asciiTheme="minorHAnsi" w:eastAsiaTheme="minorEastAsia" w:hAnsiTheme="minorHAnsi" w:cstheme="minorBidi"/>
            <w:b w:val="0"/>
            <w:noProof/>
            <w:lang w:eastAsia="en-US"/>
          </w:rPr>
          <w:tab/>
        </w:r>
        <w:r w:rsidRPr="000C716D">
          <w:rPr>
            <w:rStyle w:val="af3"/>
            <w:noProof/>
          </w:rPr>
          <w:t>For OOC/IDLE/INACTIVE L2 U2U Remote UE, PDCP/SDAP setting is obtained via Pre-configuration/SIB by referring to end-to-end QoS as in legacy. FFS whether the legacy SLRB configuration IE is reused or a new SLRB configuration IE is necessary.</w:t>
        </w:r>
      </w:hyperlink>
    </w:p>
    <w:p w14:paraId="62C5C510" w14:textId="69CA710D" w:rsidR="006B2D0C" w:rsidRDefault="006B2D0C">
      <w:pPr>
        <w:pStyle w:val="TOC1"/>
        <w:rPr>
          <w:rFonts w:asciiTheme="minorHAnsi" w:eastAsiaTheme="minorEastAsia" w:hAnsiTheme="minorHAnsi" w:cstheme="minorBidi"/>
          <w:b w:val="0"/>
          <w:noProof/>
          <w:lang w:eastAsia="en-US"/>
        </w:rPr>
      </w:pPr>
      <w:hyperlink w:anchor="_Toc131769563" w:history="1">
        <w:r w:rsidRPr="000C716D">
          <w:rPr>
            <w:rStyle w:val="af3"/>
            <w:noProof/>
          </w:rPr>
          <w:t>Proposal 17</w:t>
        </w:r>
        <w:r>
          <w:rPr>
            <w:rFonts w:asciiTheme="minorHAnsi" w:eastAsiaTheme="minorEastAsia" w:hAnsiTheme="minorHAnsi" w:cstheme="minorBidi"/>
            <w:b w:val="0"/>
            <w:noProof/>
            <w:lang w:eastAsia="en-US"/>
          </w:rPr>
          <w:tab/>
        </w:r>
        <w:r w:rsidRPr="000C716D">
          <w:rPr>
            <w:rStyle w:val="af3"/>
            <w:noProof/>
          </w:rPr>
          <w:t>For OOC/IDLE/INACTIVE L2 U2U Remote UE, SRAP/RLC/MAC setting is obtained via Pre-configuration/SIB by referring to end-to-end QoS as input at least. RAN2 further discusses whether per-hop QoS needs to be taken into account.</w:t>
        </w:r>
      </w:hyperlink>
    </w:p>
    <w:p w14:paraId="5825E3D5" w14:textId="78B99D7F" w:rsidR="006B2D0C" w:rsidRDefault="006B2D0C">
      <w:pPr>
        <w:pStyle w:val="TOC1"/>
        <w:rPr>
          <w:rFonts w:asciiTheme="minorHAnsi" w:eastAsiaTheme="minorEastAsia" w:hAnsiTheme="minorHAnsi" w:cstheme="minorBidi"/>
          <w:b w:val="0"/>
          <w:noProof/>
          <w:lang w:eastAsia="en-US"/>
        </w:rPr>
      </w:pPr>
      <w:hyperlink w:anchor="_Toc131769564" w:history="1">
        <w:r w:rsidRPr="000C716D">
          <w:rPr>
            <w:rStyle w:val="af3"/>
            <w:noProof/>
          </w:rPr>
          <w:t>Proposal 18</w:t>
        </w:r>
        <w:r>
          <w:rPr>
            <w:rFonts w:asciiTheme="minorHAnsi" w:eastAsiaTheme="minorEastAsia" w:hAnsiTheme="minorHAnsi" w:cstheme="minorBidi"/>
            <w:b w:val="0"/>
            <w:noProof/>
            <w:lang w:eastAsia="en-US"/>
          </w:rPr>
          <w:tab/>
        </w:r>
        <w:r w:rsidRPr="000C716D">
          <w:rPr>
            <w:rStyle w:val="af3"/>
            <w:noProof/>
          </w:rPr>
          <w:t>For relay UE as Rx-UE of first hop, for SRAP/RLC/MAC/PHY configuration for E2E DRB in L2 U2U Relay, it follows the legacy design to derive the Rx side related parameters.</w:t>
        </w:r>
      </w:hyperlink>
    </w:p>
    <w:p w14:paraId="40A2473C" w14:textId="29AC69B8" w:rsidR="006B2D0C" w:rsidRDefault="006B2D0C">
      <w:pPr>
        <w:pStyle w:val="TOC1"/>
        <w:rPr>
          <w:rFonts w:asciiTheme="minorHAnsi" w:eastAsiaTheme="minorEastAsia" w:hAnsiTheme="minorHAnsi" w:cstheme="minorBidi"/>
          <w:b w:val="0"/>
          <w:noProof/>
          <w:lang w:eastAsia="en-US"/>
        </w:rPr>
      </w:pPr>
      <w:hyperlink w:anchor="_Toc131769565" w:history="1">
        <w:r w:rsidRPr="000C716D">
          <w:rPr>
            <w:rStyle w:val="af3"/>
            <w:noProof/>
          </w:rPr>
          <w:t>Proposal 19</w:t>
        </w:r>
        <w:r>
          <w:rPr>
            <w:rFonts w:asciiTheme="minorHAnsi" w:eastAsiaTheme="minorEastAsia" w:hAnsiTheme="minorHAnsi" w:cstheme="minorBidi"/>
            <w:b w:val="0"/>
            <w:noProof/>
            <w:lang w:eastAsia="en-US"/>
          </w:rPr>
          <w:tab/>
        </w:r>
        <w:r w:rsidRPr="000C716D">
          <w:rPr>
            <w:rStyle w:val="af3"/>
            <w:noProof/>
          </w:rPr>
          <w:t>For relay UE as Tx-UE of the second hop, R2 discusses whether rely on relay UE itself (or the serving gNB) or the Tx end-UE (or the serving gNB) to decide on the Tx side related parameters.</w:t>
        </w:r>
      </w:hyperlink>
    </w:p>
    <w:p w14:paraId="2C938F02" w14:textId="51181FE0" w:rsidR="006B2D0C" w:rsidRDefault="006B2D0C">
      <w:pPr>
        <w:pStyle w:val="TOC1"/>
        <w:rPr>
          <w:rFonts w:asciiTheme="minorHAnsi" w:eastAsiaTheme="minorEastAsia" w:hAnsiTheme="minorHAnsi" w:cstheme="minorBidi"/>
          <w:b w:val="0"/>
          <w:noProof/>
          <w:lang w:eastAsia="en-US"/>
        </w:rPr>
      </w:pPr>
      <w:hyperlink w:anchor="_Toc131769566" w:history="1">
        <w:r w:rsidRPr="000C716D">
          <w:rPr>
            <w:rStyle w:val="af3"/>
            <w:noProof/>
          </w:rPr>
          <w:t>Proposal 20</w:t>
        </w:r>
        <w:r>
          <w:rPr>
            <w:rFonts w:asciiTheme="minorHAnsi" w:eastAsiaTheme="minorEastAsia" w:hAnsiTheme="minorHAnsi" w:cstheme="minorBidi"/>
            <w:b w:val="0"/>
            <w:noProof/>
            <w:lang w:eastAsia="en-US"/>
          </w:rPr>
          <w:tab/>
        </w:r>
        <w:r w:rsidRPr="000C716D">
          <w:rPr>
            <w:rStyle w:val="af3"/>
            <w:noProof/>
          </w:rPr>
          <w:t>RAN2 confirms L3 U2U remote/end-UE can derive SLRB configuration as non-relay UEs.</w:t>
        </w:r>
      </w:hyperlink>
    </w:p>
    <w:p w14:paraId="33E1FAC5" w14:textId="7C87500D" w:rsidR="006B2D0C" w:rsidRDefault="006B2D0C">
      <w:pPr>
        <w:pStyle w:val="TOC1"/>
        <w:rPr>
          <w:rFonts w:asciiTheme="minorHAnsi" w:eastAsiaTheme="minorEastAsia" w:hAnsiTheme="minorHAnsi" w:cstheme="minorBidi"/>
          <w:b w:val="0"/>
          <w:noProof/>
          <w:lang w:eastAsia="en-US"/>
        </w:rPr>
      </w:pPr>
      <w:hyperlink w:anchor="_Toc131769567" w:history="1">
        <w:r w:rsidRPr="000C716D">
          <w:rPr>
            <w:rStyle w:val="af3"/>
            <w:noProof/>
          </w:rPr>
          <w:t>Proposal 21</w:t>
        </w:r>
        <w:r>
          <w:rPr>
            <w:rFonts w:asciiTheme="minorHAnsi" w:eastAsiaTheme="minorEastAsia" w:hAnsiTheme="minorHAnsi" w:cstheme="minorBidi"/>
            <w:b w:val="0"/>
            <w:noProof/>
            <w:lang w:eastAsia="en-US"/>
          </w:rPr>
          <w:tab/>
        </w:r>
        <w:r w:rsidRPr="000C716D">
          <w:rPr>
            <w:rStyle w:val="af3"/>
            <w:noProof/>
          </w:rPr>
          <w:t>RAN2 to discuss using the bearer ID as input for the L2 U2U relay ciphering and deciphering at PDCP, and check with SA3 on the feasibility using LS.</w:t>
        </w:r>
      </w:hyperlink>
    </w:p>
    <w:p w14:paraId="7F5E367F" w14:textId="041FEC8A" w:rsidR="006B2D0C" w:rsidRDefault="006B2D0C">
      <w:pPr>
        <w:pStyle w:val="TOC1"/>
        <w:rPr>
          <w:rFonts w:asciiTheme="minorHAnsi" w:eastAsiaTheme="minorEastAsia" w:hAnsiTheme="minorHAnsi" w:cstheme="minorBidi"/>
          <w:b w:val="0"/>
          <w:noProof/>
          <w:lang w:eastAsia="en-US"/>
        </w:rPr>
      </w:pPr>
      <w:hyperlink w:anchor="_Toc131769568" w:history="1">
        <w:r w:rsidRPr="000C716D">
          <w:rPr>
            <w:rStyle w:val="af3"/>
            <w:noProof/>
          </w:rPr>
          <w:t>Proposal 22</w:t>
        </w:r>
        <w:r>
          <w:rPr>
            <w:rFonts w:asciiTheme="minorHAnsi" w:eastAsiaTheme="minorEastAsia" w:hAnsiTheme="minorHAnsi" w:cstheme="minorBidi"/>
            <w:b w:val="0"/>
            <w:noProof/>
            <w:lang w:eastAsia="en-US"/>
          </w:rPr>
          <w:tab/>
        </w:r>
        <w:r w:rsidRPr="000C716D">
          <w:rPr>
            <w:rStyle w:val="af3"/>
            <w:noProof/>
          </w:rPr>
          <w:t>Introduce indication(s) in SIB message for the network capability on U2U service.</w:t>
        </w:r>
      </w:hyperlink>
    </w:p>
    <w:p w14:paraId="5C5DABA8" w14:textId="4EB7272B" w:rsidR="006B2D0C" w:rsidRDefault="006B2D0C">
      <w:pPr>
        <w:pStyle w:val="TOC1"/>
        <w:rPr>
          <w:rFonts w:asciiTheme="minorHAnsi" w:eastAsiaTheme="minorEastAsia" w:hAnsiTheme="minorHAnsi" w:cstheme="minorBidi"/>
          <w:b w:val="0"/>
          <w:noProof/>
          <w:lang w:eastAsia="en-US"/>
        </w:rPr>
      </w:pPr>
      <w:hyperlink w:anchor="_Toc131769569" w:history="1">
        <w:r w:rsidRPr="000C716D">
          <w:rPr>
            <w:rStyle w:val="af3"/>
            <w:noProof/>
          </w:rPr>
          <w:t>Proposal 23</w:t>
        </w:r>
        <w:r>
          <w:rPr>
            <w:rFonts w:asciiTheme="minorHAnsi" w:eastAsiaTheme="minorEastAsia" w:hAnsiTheme="minorHAnsi" w:cstheme="minorBidi"/>
            <w:b w:val="0"/>
            <w:noProof/>
            <w:lang w:eastAsia="en-US"/>
          </w:rPr>
          <w:tab/>
        </w:r>
        <w:r w:rsidRPr="000C716D">
          <w:rPr>
            <w:rStyle w:val="af3"/>
            <w:noProof/>
          </w:rPr>
          <w:t>RAN2 to discuss support Mode-1 resource allocation for L2 and L3 U2U remote/relay UE.</w:t>
        </w:r>
      </w:hyperlink>
    </w:p>
    <w:p w14:paraId="108F4040" w14:textId="6E2E8F47" w:rsidR="006B2D0C" w:rsidRDefault="006B2D0C">
      <w:pPr>
        <w:pStyle w:val="TOC1"/>
        <w:rPr>
          <w:rFonts w:asciiTheme="minorHAnsi" w:eastAsiaTheme="minorEastAsia" w:hAnsiTheme="minorHAnsi" w:cstheme="minorBidi"/>
          <w:b w:val="0"/>
          <w:noProof/>
          <w:lang w:eastAsia="en-US"/>
        </w:rPr>
      </w:pPr>
      <w:hyperlink w:anchor="_Toc131769570" w:history="1">
        <w:r w:rsidRPr="000C716D">
          <w:rPr>
            <w:rStyle w:val="af3"/>
            <w:noProof/>
          </w:rPr>
          <w:t>Proposal 24</w:t>
        </w:r>
        <w:r>
          <w:rPr>
            <w:rFonts w:asciiTheme="minorHAnsi" w:eastAsiaTheme="minorEastAsia" w:hAnsiTheme="minorHAnsi" w:cstheme="minorBidi"/>
            <w:b w:val="0"/>
            <w:noProof/>
            <w:lang w:eastAsia="en-US"/>
          </w:rPr>
          <w:tab/>
        </w:r>
        <w:r w:rsidRPr="000C716D">
          <w:rPr>
            <w:rStyle w:val="af3"/>
            <w:noProof/>
          </w:rPr>
          <w:t>For RRC CONNECTED UE, RAN2 to discuss whether to support dedicated configuration or rely on the configurations in SIB for L2 U2U relay SLRB configuration.</w:t>
        </w:r>
      </w:hyperlink>
    </w:p>
    <w:p w14:paraId="62A08029" w14:textId="0428B3E9" w:rsidR="006B2D0C" w:rsidRDefault="006B2D0C">
      <w:pPr>
        <w:pStyle w:val="TOC1"/>
        <w:rPr>
          <w:rFonts w:asciiTheme="minorHAnsi" w:eastAsiaTheme="minorEastAsia" w:hAnsiTheme="minorHAnsi" w:cstheme="minorBidi"/>
          <w:b w:val="0"/>
          <w:noProof/>
          <w:lang w:eastAsia="en-US"/>
        </w:rPr>
      </w:pPr>
      <w:hyperlink w:anchor="_Toc131769571" w:history="1">
        <w:r w:rsidRPr="000C716D">
          <w:rPr>
            <w:rStyle w:val="af3"/>
            <w:noProof/>
          </w:rPr>
          <w:t>Proposal 25</w:t>
        </w:r>
        <w:r>
          <w:rPr>
            <w:rFonts w:asciiTheme="minorHAnsi" w:eastAsiaTheme="minorEastAsia" w:hAnsiTheme="minorHAnsi" w:cstheme="minorBidi"/>
            <w:b w:val="0"/>
            <w:noProof/>
            <w:lang w:eastAsia="en-US"/>
          </w:rPr>
          <w:tab/>
        </w:r>
        <w:r w:rsidRPr="000C716D">
          <w:rPr>
            <w:rStyle w:val="af3"/>
            <w:noProof/>
          </w:rPr>
          <w:t>RAN2 to discuss L2 U2U relay and remote UE reports the UE role to network.</w:t>
        </w:r>
      </w:hyperlink>
    </w:p>
    <w:p w14:paraId="4261857A" w14:textId="69D38918" w:rsidR="006B2D0C" w:rsidRDefault="006B2D0C">
      <w:pPr>
        <w:pStyle w:val="TOC1"/>
        <w:rPr>
          <w:rFonts w:asciiTheme="minorHAnsi" w:eastAsiaTheme="minorEastAsia" w:hAnsiTheme="minorHAnsi" w:cstheme="minorBidi"/>
          <w:b w:val="0"/>
          <w:noProof/>
          <w:lang w:eastAsia="en-US"/>
        </w:rPr>
      </w:pPr>
      <w:hyperlink w:anchor="_Toc131769572" w:history="1">
        <w:r w:rsidRPr="000C716D">
          <w:rPr>
            <w:rStyle w:val="af3"/>
            <w:noProof/>
          </w:rPr>
          <w:t>Proposal 26</w:t>
        </w:r>
        <w:r>
          <w:rPr>
            <w:rFonts w:asciiTheme="minorHAnsi" w:eastAsiaTheme="minorEastAsia" w:hAnsiTheme="minorHAnsi" w:cstheme="minorBidi"/>
            <w:b w:val="0"/>
            <w:noProof/>
            <w:lang w:eastAsia="en-US"/>
          </w:rPr>
          <w:tab/>
        </w:r>
        <w:r w:rsidRPr="000C716D">
          <w:rPr>
            <w:rStyle w:val="af3"/>
            <w:noProof/>
          </w:rPr>
          <w:t>Besides the AS layer criterion for U2U relay reselection, R2 not pursue further AS-layer spec impact for relay reselection, but just rely on the higher layer procedure defined by SA2.</w:t>
        </w:r>
      </w:hyperlink>
    </w:p>
    <w:p w14:paraId="709E4DDE" w14:textId="6A39BBA1" w:rsidR="00FB3C9D" w:rsidRDefault="00942605">
      <w:pPr>
        <w:rPr>
          <w:rFonts w:ascii="等线" w:eastAsia="等线" w:hAnsi="等线" w:cs="等线"/>
          <w:b/>
          <w:sz w:val="22"/>
        </w:rPr>
      </w:pPr>
      <w:r>
        <w:rPr>
          <w:sz w:val="22"/>
          <w:lang w:val="en-US"/>
        </w:rPr>
        <w:fldChar w:fldCharType="end"/>
      </w:r>
    </w:p>
    <w:p w14:paraId="66A80CB6" w14:textId="77777777" w:rsidR="00FB3C9D" w:rsidRDefault="00FB3C9D">
      <w:pPr>
        <w:rPr>
          <w:lang w:val="en-US"/>
        </w:rPr>
      </w:pPr>
      <w:bookmarkStart w:id="71" w:name="_In-sequence_SDU_delivery"/>
      <w:bookmarkEnd w:id="71"/>
    </w:p>
    <w:sectPr w:rsidR="00FB3C9D">
      <w:footerReference w:type="default" r:id="rId16"/>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10BB" w16cex:dateUtc="2023-04-06T01:34:00Z"/>
  <w16cex:commentExtensible w16cex:durableId="27D986A4" w16cex:dateUtc="2023-04-06T09:57:00Z"/>
  <w16cex:commentExtensible w16cex:durableId="27D91407" w16cex:dateUtc="2023-04-06T01: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B852E" w14:textId="77777777" w:rsidR="002841F1" w:rsidRDefault="002841F1">
      <w:pPr>
        <w:spacing w:after="0"/>
      </w:pPr>
      <w:r>
        <w:separator/>
      </w:r>
    </w:p>
  </w:endnote>
  <w:endnote w:type="continuationSeparator" w:id="0">
    <w:p w14:paraId="0EDDF82C" w14:textId="77777777" w:rsidR="002841F1" w:rsidRDefault="002841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50064F" w:rsidRDefault="0050064F">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F51B7" w14:textId="77777777" w:rsidR="002841F1" w:rsidRDefault="002841F1">
      <w:pPr>
        <w:spacing w:after="0"/>
      </w:pPr>
      <w:r>
        <w:separator/>
      </w:r>
    </w:p>
  </w:footnote>
  <w:footnote w:type="continuationSeparator" w:id="0">
    <w:p w14:paraId="40D5E209" w14:textId="77777777" w:rsidR="002841F1" w:rsidRDefault="002841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6E496A"/>
    <w:multiLevelType w:val="hybridMultilevel"/>
    <w:tmpl w:val="422C0E7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4FF40E2"/>
    <w:multiLevelType w:val="hybridMultilevel"/>
    <w:tmpl w:val="A6046BAC"/>
    <w:lvl w:ilvl="0" w:tplc="0409000F">
      <w:start w:val="1"/>
      <w:numFmt w:val="decimal"/>
      <w:lvlText w:val="%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6" w15:restartNumberingAfterBreak="0">
    <w:nsid w:val="19A5176D"/>
    <w:multiLevelType w:val="hybridMultilevel"/>
    <w:tmpl w:val="A638633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DDA7372"/>
    <w:multiLevelType w:val="hybridMultilevel"/>
    <w:tmpl w:val="792C15E4"/>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07C22"/>
    <w:multiLevelType w:val="hybridMultilevel"/>
    <w:tmpl w:val="CC4CF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8587B94"/>
    <w:multiLevelType w:val="hybridMultilevel"/>
    <w:tmpl w:val="482296B2"/>
    <w:lvl w:ilvl="0" w:tplc="1258FEF8">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D1F77"/>
    <w:multiLevelType w:val="hybridMultilevel"/>
    <w:tmpl w:val="AD16A22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A3483D"/>
    <w:multiLevelType w:val="hybridMultilevel"/>
    <w:tmpl w:val="707A6702"/>
    <w:lvl w:ilvl="0" w:tplc="5BE82F6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2C6C2C"/>
    <w:multiLevelType w:val="hybridMultilevel"/>
    <w:tmpl w:val="5A3ABB86"/>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762F1"/>
    <w:multiLevelType w:val="hybridMultilevel"/>
    <w:tmpl w:val="00A61F38"/>
    <w:lvl w:ilvl="0" w:tplc="5BE82F6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B91ADC"/>
    <w:multiLevelType w:val="hybridMultilevel"/>
    <w:tmpl w:val="5D3C1AC0"/>
    <w:lvl w:ilvl="0" w:tplc="3C0605C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B81182"/>
    <w:multiLevelType w:val="hybridMultilevel"/>
    <w:tmpl w:val="ABB02EAA"/>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2427ED"/>
    <w:multiLevelType w:val="hybridMultilevel"/>
    <w:tmpl w:val="E4869D50"/>
    <w:lvl w:ilvl="0" w:tplc="5BE82F6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4C3FB6"/>
    <w:multiLevelType w:val="hybridMultilevel"/>
    <w:tmpl w:val="B2ECA270"/>
    <w:lvl w:ilvl="0" w:tplc="5BE82F68">
      <w:numFmt w:val="bullet"/>
      <w:lvlText w:val="-"/>
      <w:lvlJc w:val="left"/>
      <w:pPr>
        <w:ind w:left="829" w:hanging="360"/>
      </w:pPr>
      <w:rPr>
        <w:rFonts w:ascii="Arial" w:eastAsia="MS Mincho" w:hAnsi="Arial" w:cs="Aria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5" w15:restartNumberingAfterBreak="0">
    <w:nsid w:val="48260D8B"/>
    <w:multiLevelType w:val="hybridMultilevel"/>
    <w:tmpl w:val="C588650A"/>
    <w:lvl w:ilvl="0" w:tplc="014C0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4A0680"/>
    <w:multiLevelType w:val="hybridMultilevel"/>
    <w:tmpl w:val="183E45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E37E1B"/>
    <w:multiLevelType w:val="hybridMultilevel"/>
    <w:tmpl w:val="06AE8192"/>
    <w:lvl w:ilvl="0" w:tplc="638C5ADC">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167EBB"/>
    <w:multiLevelType w:val="multilevel"/>
    <w:tmpl w:val="08E80358"/>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58B134DD"/>
    <w:multiLevelType w:val="hybridMultilevel"/>
    <w:tmpl w:val="90CC5A98"/>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EE2626"/>
    <w:multiLevelType w:val="hybridMultilevel"/>
    <w:tmpl w:val="1422D8C4"/>
    <w:lvl w:ilvl="0" w:tplc="1258FE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A46789"/>
    <w:multiLevelType w:val="hybridMultilevel"/>
    <w:tmpl w:val="B85E9BBE"/>
    <w:lvl w:ilvl="0" w:tplc="40C89644">
      <w:start w:val="1"/>
      <w:numFmt w:val="decimal"/>
      <w:lvlText w:val="Proposal %1."/>
      <w:lvlJc w:val="left"/>
      <w:pPr>
        <w:ind w:left="420" w:hanging="420"/>
      </w:pPr>
      <w:rPr>
        <w:rFonts w:ascii="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8"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2770B"/>
    <w:multiLevelType w:val="hybridMultilevel"/>
    <w:tmpl w:val="65F8719A"/>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84C75"/>
    <w:multiLevelType w:val="hybridMultilevel"/>
    <w:tmpl w:val="B9AA55B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4F4DCE"/>
    <w:multiLevelType w:val="hybridMultilevel"/>
    <w:tmpl w:val="5E9291EE"/>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39"/>
  </w:num>
  <w:num w:numId="4">
    <w:abstractNumId w:val="7"/>
  </w:num>
  <w:num w:numId="5">
    <w:abstractNumId w:val="30"/>
  </w:num>
  <w:num w:numId="6">
    <w:abstractNumId w:val="11"/>
  </w:num>
  <w:num w:numId="7">
    <w:abstractNumId w:val="8"/>
  </w:num>
  <w:num w:numId="8">
    <w:abstractNumId w:val="29"/>
  </w:num>
  <w:num w:numId="9">
    <w:abstractNumId w:val="36"/>
  </w:num>
  <w:num w:numId="10">
    <w:abstractNumId w:val="28"/>
  </w:num>
  <w:num w:numId="11">
    <w:abstractNumId w:val="16"/>
  </w:num>
  <w:num w:numId="12">
    <w:abstractNumId w:val="4"/>
  </w:num>
  <w:num w:numId="13">
    <w:abstractNumId w:val="13"/>
  </w:num>
  <w:num w:numId="14">
    <w:abstractNumId w:val="37"/>
  </w:num>
  <w:num w:numId="15">
    <w:abstractNumId w:val="32"/>
  </w:num>
  <w:num w:numId="16">
    <w:abstractNumId w:val="1"/>
  </w:num>
  <w:num w:numId="17">
    <w:abstractNumId w:val="35"/>
  </w:num>
  <w:num w:numId="18">
    <w:abstractNumId w:val="31"/>
  </w:num>
  <w:num w:numId="19">
    <w:abstractNumId w:val="34"/>
  </w:num>
  <w:num w:numId="20">
    <w:abstractNumId w:val="25"/>
  </w:num>
  <w:num w:numId="21">
    <w:abstractNumId w:val="4"/>
  </w:num>
  <w:num w:numId="22">
    <w:abstractNumId w:val="21"/>
  </w:num>
  <w:num w:numId="23">
    <w:abstractNumId w:val="21"/>
  </w:num>
  <w:num w:numId="24">
    <w:abstractNumId w:val="0"/>
  </w:num>
  <w:num w:numId="25">
    <w:abstractNumId w:val="4"/>
  </w:num>
  <w:num w:numId="26">
    <w:abstractNumId w:val="20"/>
  </w:num>
  <w:num w:numId="27">
    <w:abstractNumId w:val="21"/>
  </w:num>
  <w:num w:numId="28">
    <w:abstractNumId w:val="4"/>
  </w:num>
  <w:num w:numId="29">
    <w:abstractNumId w:val="4"/>
  </w:num>
  <w:num w:numId="30">
    <w:abstractNumId w:val="4"/>
  </w:num>
  <w:num w:numId="31">
    <w:abstractNumId w:val="4"/>
  </w:num>
  <w:num w:numId="32">
    <w:abstractNumId w:val="37"/>
  </w:num>
  <w:num w:numId="33">
    <w:abstractNumId w:val="41"/>
  </w:num>
  <w:num w:numId="34">
    <w:abstractNumId w:val="6"/>
  </w:num>
  <w:num w:numId="35">
    <w:abstractNumId w:val="10"/>
  </w:num>
  <w:num w:numId="36">
    <w:abstractNumId w:val="15"/>
  </w:num>
  <w:num w:numId="37">
    <w:abstractNumId w:val="23"/>
  </w:num>
  <w:num w:numId="38">
    <w:abstractNumId w:val="40"/>
  </w:num>
  <w:num w:numId="39">
    <w:abstractNumId w:val="2"/>
  </w:num>
  <w:num w:numId="40">
    <w:abstractNumId w:val="14"/>
  </w:num>
  <w:num w:numId="41">
    <w:abstractNumId w:val="9"/>
  </w:num>
  <w:num w:numId="42">
    <w:abstractNumId w:val="5"/>
  </w:num>
  <w:num w:numId="43">
    <w:abstractNumId w:val="38"/>
  </w:num>
  <w:num w:numId="44">
    <w:abstractNumId w:val="33"/>
  </w:num>
  <w:num w:numId="45">
    <w:abstractNumId w:val="18"/>
  </w:num>
  <w:num w:numId="46">
    <w:abstractNumId w:val="26"/>
  </w:num>
  <w:num w:numId="47">
    <w:abstractNumId w:val="17"/>
  </w:num>
  <w:num w:numId="48">
    <w:abstractNumId w:val="24"/>
  </w:num>
  <w:num w:numId="49">
    <w:abstractNumId w:val="42"/>
  </w:num>
  <w:num w:numId="50">
    <w:abstractNumId w:val="3"/>
  </w:num>
  <w:num w:numId="51">
    <w:abstractNumId w:val="27"/>
  </w:num>
  <w:num w:numId="52">
    <w:abstractNumId w:val="22"/>
  </w:num>
  <w:num w:numId="53">
    <w:abstractNumId w:val="4"/>
  </w:num>
  <w:num w:numId="54">
    <w:abstractNumId w:val="37"/>
  </w:num>
  <w:num w:numId="55">
    <w:abstractNumId w:val="37"/>
  </w:num>
  <w:num w:numId="56">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a4FAD8Pn9ItAAAA"/>
  </w:docVars>
  <w:rsids>
    <w:rsidRoot w:val="00FB3C9D"/>
    <w:rsid w:val="0000483C"/>
    <w:rsid w:val="00015DBC"/>
    <w:rsid w:val="00017121"/>
    <w:rsid w:val="00023308"/>
    <w:rsid w:val="000267B2"/>
    <w:rsid w:val="00034B3C"/>
    <w:rsid w:val="00041594"/>
    <w:rsid w:val="00044D3C"/>
    <w:rsid w:val="000571A8"/>
    <w:rsid w:val="00057B8E"/>
    <w:rsid w:val="00064493"/>
    <w:rsid w:val="00082BAD"/>
    <w:rsid w:val="00095EDC"/>
    <w:rsid w:val="00097B99"/>
    <w:rsid w:val="000A045B"/>
    <w:rsid w:val="000A1C5D"/>
    <w:rsid w:val="000A221D"/>
    <w:rsid w:val="000B162C"/>
    <w:rsid w:val="000B5469"/>
    <w:rsid w:val="000B79DB"/>
    <w:rsid w:val="000B7A5D"/>
    <w:rsid w:val="000C0F85"/>
    <w:rsid w:val="000F2E9B"/>
    <w:rsid w:val="00107715"/>
    <w:rsid w:val="00111FD9"/>
    <w:rsid w:val="001222C2"/>
    <w:rsid w:val="00124C77"/>
    <w:rsid w:val="00125123"/>
    <w:rsid w:val="001343B0"/>
    <w:rsid w:val="001349BC"/>
    <w:rsid w:val="00136D1F"/>
    <w:rsid w:val="001446E7"/>
    <w:rsid w:val="00146E5B"/>
    <w:rsid w:val="00150AF6"/>
    <w:rsid w:val="00154CDE"/>
    <w:rsid w:val="00160B0D"/>
    <w:rsid w:val="001632EC"/>
    <w:rsid w:val="0016729F"/>
    <w:rsid w:val="00180DEC"/>
    <w:rsid w:val="00185E1A"/>
    <w:rsid w:val="001A4B2D"/>
    <w:rsid w:val="001B3D23"/>
    <w:rsid w:val="001B490B"/>
    <w:rsid w:val="001B64DA"/>
    <w:rsid w:val="001B7D1B"/>
    <w:rsid w:val="001C1A4E"/>
    <w:rsid w:val="001D10E1"/>
    <w:rsid w:val="001D4078"/>
    <w:rsid w:val="001D7CF5"/>
    <w:rsid w:val="001F02BF"/>
    <w:rsid w:val="001F3D00"/>
    <w:rsid w:val="001F6736"/>
    <w:rsid w:val="002034C4"/>
    <w:rsid w:val="002042C1"/>
    <w:rsid w:val="00206961"/>
    <w:rsid w:val="002070B3"/>
    <w:rsid w:val="00210583"/>
    <w:rsid w:val="002110D8"/>
    <w:rsid w:val="00212650"/>
    <w:rsid w:val="0021582F"/>
    <w:rsid w:val="002226D1"/>
    <w:rsid w:val="00231ED6"/>
    <w:rsid w:val="00252513"/>
    <w:rsid w:val="00252E5E"/>
    <w:rsid w:val="00257DD1"/>
    <w:rsid w:val="00261173"/>
    <w:rsid w:val="00263A72"/>
    <w:rsid w:val="0026476C"/>
    <w:rsid w:val="0026590F"/>
    <w:rsid w:val="00267BDA"/>
    <w:rsid w:val="0027082C"/>
    <w:rsid w:val="002713D3"/>
    <w:rsid w:val="00271F28"/>
    <w:rsid w:val="00273C47"/>
    <w:rsid w:val="00275579"/>
    <w:rsid w:val="00276BFA"/>
    <w:rsid w:val="00277C14"/>
    <w:rsid w:val="00283C1B"/>
    <w:rsid w:val="00283CD4"/>
    <w:rsid w:val="002841F1"/>
    <w:rsid w:val="00297F4E"/>
    <w:rsid w:val="002A06C1"/>
    <w:rsid w:val="002A070D"/>
    <w:rsid w:val="002A71DE"/>
    <w:rsid w:val="002A7B3F"/>
    <w:rsid w:val="002C043C"/>
    <w:rsid w:val="002C278D"/>
    <w:rsid w:val="002C7AE9"/>
    <w:rsid w:val="002D0DFA"/>
    <w:rsid w:val="002E635A"/>
    <w:rsid w:val="002E6468"/>
    <w:rsid w:val="002E6820"/>
    <w:rsid w:val="002F6B1B"/>
    <w:rsid w:val="00306EDF"/>
    <w:rsid w:val="003134B3"/>
    <w:rsid w:val="003200FE"/>
    <w:rsid w:val="00320928"/>
    <w:rsid w:val="00325BFC"/>
    <w:rsid w:val="00326F53"/>
    <w:rsid w:val="00333F69"/>
    <w:rsid w:val="00336AE4"/>
    <w:rsid w:val="00350F10"/>
    <w:rsid w:val="00366D26"/>
    <w:rsid w:val="00386A14"/>
    <w:rsid w:val="00391515"/>
    <w:rsid w:val="00396679"/>
    <w:rsid w:val="003C2081"/>
    <w:rsid w:val="003C43B0"/>
    <w:rsid w:val="003C4E76"/>
    <w:rsid w:val="003C7EBD"/>
    <w:rsid w:val="003D1DDD"/>
    <w:rsid w:val="003D48D5"/>
    <w:rsid w:val="003E3AFA"/>
    <w:rsid w:val="003E6F62"/>
    <w:rsid w:val="003E7DB4"/>
    <w:rsid w:val="003F5EC0"/>
    <w:rsid w:val="00405549"/>
    <w:rsid w:val="0041279E"/>
    <w:rsid w:val="004313CD"/>
    <w:rsid w:val="00431991"/>
    <w:rsid w:val="00431B4B"/>
    <w:rsid w:val="0043359C"/>
    <w:rsid w:val="0043433F"/>
    <w:rsid w:val="00440C74"/>
    <w:rsid w:val="004559F4"/>
    <w:rsid w:val="00456A8D"/>
    <w:rsid w:val="00466280"/>
    <w:rsid w:val="00476F75"/>
    <w:rsid w:val="004777AF"/>
    <w:rsid w:val="00492005"/>
    <w:rsid w:val="0049681A"/>
    <w:rsid w:val="004A2923"/>
    <w:rsid w:val="004A6682"/>
    <w:rsid w:val="004A6E6D"/>
    <w:rsid w:val="004B4F9E"/>
    <w:rsid w:val="004C4B19"/>
    <w:rsid w:val="004C4DAE"/>
    <w:rsid w:val="004D0C69"/>
    <w:rsid w:val="004D1103"/>
    <w:rsid w:val="004D221D"/>
    <w:rsid w:val="004D3569"/>
    <w:rsid w:val="004D56E0"/>
    <w:rsid w:val="004E5491"/>
    <w:rsid w:val="004F0F81"/>
    <w:rsid w:val="004F668D"/>
    <w:rsid w:val="0050064F"/>
    <w:rsid w:val="0050185B"/>
    <w:rsid w:val="00502F84"/>
    <w:rsid w:val="00504E01"/>
    <w:rsid w:val="005063AF"/>
    <w:rsid w:val="005068A3"/>
    <w:rsid w:val="00511837"/>
    <w:rsid w:val="00514254"/>
    <w:rsid w:val="00524EDC"/>
    <w:rsid w:val="0052516B"/>
    <w:rsid w:val="005309DA"/>
    <w:rsid w:val="005316CE"/>
    <w:rsid w:val="0053332F"/>
    <w:rsid w:val="005365BA"/>
    <w:rsid w:val="00536BFB"/>
    <w:rsid w:val="005409A9"/>
    <w:rsid w:val="005410C9"/>
    <w:rsid w:val="00542290"/>
    <w:rsid w:val="00543D2C"/>
    <w:rsid w:val="005442E9"/>
    <w:rsid w:val="0054630B"/>
    <w:rsid w:val="00553863"/>
    <w:rsid w:val="0056179B"/>
    <w:rsid w:val="00564D32"/>
    <w:rsid w:val="00565DE3"/>
    <w:rsid w:val="005708E0"/>
    <w:rsid w:val="00591E0D"/>
    <w:rsid w:val="005B1709"/>
    <w:rsid w:val="005B2601"/>
    <w:rsid w:val="005B4502"/>
    <w:rsid w:val="005C03F6"/>
    <w:rsid w:val="005C18B5"/>
    <w:rsid w:val="005C5080"/>
    <w:rsid w:val="005C5CDB"/>
    <w:rsid w:val="005D0F4E"/>
    <w:rsid w:val="005D195F"/>
    <w:rsid w:val="005D1D74"/>
    <w:rsid w:val="005D2E6B"/>
    <w:rsid w:val="005E13BD"/>
    <w:rsid w:val="005E28E5"/>
    <w:rsid w:val="005E52A0"/>
    <w:rsid w:val="005E7F5A"/>
    <w:rsid w:val="006035FB"/>
    <w:rsid w:val="0060457F"/>
    <w:rsid w:val="00610954"/>
    <w:rsid w:val="0061237A"/>
    <w:rsid w:val="00613669"/>
    <w:rsid w:val="00614C44"/>
    <w:rsid w:val="00621611"/>
    <w:rsid w:val="00621BC8"/>
    <w:rsid w:val="00662067"/>
    <w:rsid w:val="006649F6"/>
    <w:rsid w:val="00666863"/>
    <w:rsid w:val="00685769"/>
    <w:rsid w:val="006906CF"/>
    <w:rsid w:val="00694C89"/>
    <w:rsid w:val="006956EF"/>
    <w:rsid w:val="006A085B"/>
    <w:rsid w:val="006A1376"/>
    <w:rsid w:val="006A781E"/>
    <w:rsid w:val="006B2D0C"/>
    <w:rsid w:val="006B74A7"/>
    <w:rsid w:val="006C648D"/>
    <w:rsid w:val="006C7EE5"/>
    <w:rsid w:val="006D02B7"/>
    <w:rsid w:val="006E4398"/>
    <w:rsid w:val="006E68A4"/>
    <w:rsid w:val="006E7824"/>
    <w:rsid w:val="006F0C7A"/>
    <w:rsid w:val="00711CCE"/>
    <w:rsid w:val="007148EA"/>
    <w:rsid w:val="00717DBE"/>
    <w:rsid w:val="0072006E"/>
    <w:rsid w:val="007261FA"/>
    <w:rsid w:val="00732F98"/>
    <w:rsid w:val="007345B3"/>
    <w:rsid w:val="00736219"/>
    <w:rsid w:val="00741CE7"/>
    <w:rsid w:val="00744A23"/>
    <w:rsid w:val="00753C4A"/>
    <w:rsid w:val="00755E88"/>
    <w:rsid w:val="00756022"/>
    <w:rsid w:val="00770949"/>
    <w:rsid w:val="00776EBD"/>
    <w:rsid w:val="00777103"/>
    <w:rsid w:val="00782049"/>
    <w:rsid w:val="00783C43"/>
    <w:rsid w:val="00790DC9"/>
    <w:rsid w:val="00795873"/>
    <w:rsid w:val="007A7A53"/>
    <w:rsid w:val="007B4BCA"/>
    <w:rsid w:val="007C31C1"/>
    <w:rsid w:val="007C664E"/>
    <w:rsid w:val="007D4DBC"/>
    <w:rsid w:val="007E0864"/>
    <w:rsid w:val="007E3852"/>
    <w:rsid w:val="007F1CAD"/>
    <w:rsid w:val="007F33EE"/>
    <w:rsid w:val="007F435B"/>
    <w:rsid w:val="007F5E39"/>
    <w:rsid w:val="00805B80"/>
    <w:rsid w:val="008062BF"/>
    <w:rsid w:val="008076AF"/>
    <w:rsid w:val="00807A20"/>
    <w:rsid w:val="008109E6"/>
    <w:rsid w:val="008214FB"/>
    <w:rsid w:val="00822734"/>
    <w:rsid w:val="00825AAE"/>
    <w:rsid w:val="00832453"/>
    <w:rsid w:val="00842380"/>
    <w:rsid w:val="00844947"/>
    <w:rsid w:val="00853D38"/>
    <w:rsid w:val="00854DEF"/>
    <w:rsid w:val="00862119"/>
    <w:rsid w:val="00862614"/>
    <w:rsid w:val="008741EB"/>
    <w:rsid w:val="00877843"/>
    <w:rsid w:val="00890733"/>
    <w:rsid w:val="00893068"/>
    <w:rsid w:val="0089383F"/>
    <w:rsid w:val="00895D68"/>
    <w:rsid w:val="008A250A"/>
    <w:rsid w:val="008C3ECC"/>
    <w:rsid w:val="008C5F79"/>
    <w:rsid w:val="008D19DC"/>
    <w:rsid w:val="008E399F"/>
    <w:rsid w:val="008E3B9F"/>
    <w:rsid w:val="008E672B"/>
    <w:rsid w:val="008F30D8"/>
    <w:rsid w:val="008F4560"/>
    <w:rsid w:val="009010BE"/>
    <w:rsid w:val="00901733"/>
    <w:rsid w:val="009249BA"/>
    <w:rsid w:val="00927905"/>
    <w:rsid w:val="00930A3A"/>
    <w:rsid w:val="00935BC9"/>
    <w:rsid w:val="009415CC"/>
    <w:rsid w:val="00942605"/>
    <w:rsid w:val="00942A0A"/>
    <w:rsid w:val="00950EBF"/>
    <w:rsid w:val="0096173F"/>
    <w:rsid w:val="009623F7"/>
    <w:rsid w:val="00975DDB"/>
    <w:rsid w:val="009944BB"/>
    <w:rsid w:val="00994C05"/>
    <w:rsid w:val="009977FE"/>
    <w:rsid w:val="00997816"/>
    <w:rsid w:val="009A1E29"/>
    <w:rsid w:val="009B0850"/>
    <w:rsid w:val="009B1A4B"/>
    <w:rsid w:val="009B2993"/>
    <w:rsid w:val="009B4A92"/>
    <w:rsid w:val="009B7064"/>
    <w:rsid w:val="009C18CE"/>
    <w:rsid w:val="009C2919"/>
    <w:rsid w:val="009C5418"/>
    <w:rsid w:val="009C6F85"/>
    <w:rsid w:val="009C7BC2"/>
    <w:rsid w:val="009E1269"/>
    <w:rsid w:val="009E1DE7"/>
    <w:rsid w:val="009E301C"/>
    <w:rsid w:val="009E743C"/>
    <w:rsid w:val="009F4CA9"/>
    <w:rsid w:val="00A02F4E"/>
    <w:rsid w:val="00A036F8"/>
    <w:rsid w:val="00A058BE"/>
    <w:rsid w:val="00A1181E"/>
    <w:rsid w:val="00A15127"/>
    <w:rsid w:val="00A2537F"/>
    <w:rsid w:val="00A25F07"/>
    <w:rsid w:val="00A30851"/>
    <w:rsid w:val="00A319DC"/>
    <w:rsid w:val="00A32EBD"/>
    <w:rsid w:val="00A50800"/>
    <w:rsid w:val="00A519A0"/>
    <w:rsid w:val="00A60753"/>
    <w:rsid w:val="00A61294"/>
    <w:rsid w:val="00A62D4C"/>
    <w:rsid w:val="00A67BBA"/>
    <w:rsid w:val="00A71C97"/>
    <w:rsid w:val="00A7379D"/>
    <w:rsid w:val="00A8226D"/>
    <w:rsid w:val="00A84EC4"/>
    <w:rsid w:val="00AA2B95"/>
    <w:rsid w:val="00AA3A8F"/>
    <w:rsid w:val="00AE0464"/>
    <w:rsid w:val="00AE12E0"/>
    <w:rsid w:val="00AE1A6B"/>
    <w:rsid w:val="00AF074B"/>
    <w:rsid w:val="00B01E46"/>
    <w:rsid w:val="00B024A0"/>
    <w:rsid w:val="00B03764"/>
    <w:rsid w:val="00B048AB"/>
    <w:rsid w:val="00B33466"/>
    <w:rsid w:val="00B45717"/>
    <w:rsid w:val="00B57277"/>
    <w:rsid w:val="00B614F8"/>
    <w:rsid w:val="00B6633C"/>
    <w:rsid w:val="00B670D2"/>
    <w:rsid w:val="00B73F85"/>
    <w:rsid w:val="00B7651E"/>
    <w:rsid w:val="00B828F4"/>
    <w:rsid w:val="00B87F2D"/>
    <w:rsid w:val="00B95493"/>
    <w:rsid w:val="00BA5ABB"/>
    <w:rsid w:val="00BB5B37"/>
    <w:rsid w:val="00BD2C36"/>
    <w:rsid w:val="00BD30CB"/>
    <w:rsid w:val="00BD352C"/>
    <w:rsid w:val="00BD580A"/>
    <w:rsid w:val="00BF0E77"/>
    <w:rsid w:val="00BF2F4F"/>
    <w:rsid w:val="00BF4716"/>
    <w:rsid w:val="00BF550E"/>
    <w:rsid w:val="00C002A0"/>
    <w:rsid w:val="00C1273E"/>
    <w:rsid w:val="00C16B81"/>
    <w:rsid w:val="00C177B3"/>
    <w:rsid w:val="00C21CF7"/>
    <w:rsid w:val="00C2748D"/>
    <w:rsid w:val="00C3021B"/>
    <w:rsid w:val="00C3532F"/>
    <w:rsid w:val="00C511E1"/>
    <w:rsid w:val="00C5328B"/>
    <w:rsid w:val="00C563C0"/>
    <w:rsid w:val="00C61347"/>
    <w:rsid w:val="00C61B5B"/>
    <w:rsid w:val="00C66555"/>
    <w:rsid w:val="00C723FD"/>
    <w:rsid w:val="00C9039F"/>
    <w:rsid w:val="00C9559E"/>
    <w:rsid w:val="00C97061"/>
    <w:rsid w:val="00CA590C"/>
    <w:rsid w:val="00CA7E46"/>
    <w:rsid w:val="00CB2486"/>
    <w:rsid w:val="00CB6AF8"/>
    <w:rsid w:val="00CC3C48"/>
    <w:rsid w:val="00CD0D94"/>
    <w:rsid w:val="00CD7D70"/>
    <w:rsid w:val="00CE1571"/>
    <w:rsid w:val="00CE5297"/>
    <w:rsid w:val="00CF5F41"/>
    <w:rsid w:val="00D051D6"/>
    <w:rsid w:val="00D23124"/>
    <w:rsid w:val="00D236C5"/>
    <w:rsid w:val="00D3043C"/>
    <w:rsid w:val="00D355FB"/>
    <w:rsid w:val="00D37670"/>
    <w:rsid w:val="00D4029F"/>
    <w:rsid w:val="00D42CE4"/>
    <w:rsid w:val="00D43664"/>
    <w:rsid w:val="00D5177C"/>
    <w:rsid w:val="00D56716"/>
    <w:rsid w:val="00D62266"/>
    <w:rsid w:val="00D64249"/>
    <w:rsid w:val="00D86EEF"/>
    <w:rsid w:val="00D92A8D"/>
    <w:rsid w:val="00D92D29"/>
    <w:rsid w:val="00D95A7A"/>
    <w:rsid w:val="00DA36F1"/>
    <w:rsid w:val="00DA3C49"/>
    <w:rsid w:val="00DB4759"/>
    <w:rsid w:val="00DB6DB4"/>
    <w:rsid w:val="00DB76C8"/>
    <w:rsid w:val="00DC0FD7"/>
    <w:rsid w:val="00DC331F"/>
    <w:rsid w:val="00DD12B4"/>
    <w:rsid w:val="00DD3D50"/>
    <w:rsid w:val="00DD559A"/>
    <w:rsid w:val="00DD60EB"/>
    <w:rsid w:val="00DE1C3F"/>
    <w:rsid w:val="00DF0011"/>
    <w:rsid w:val="00E03EE2"/>
    <w:rsid w:val="00E12C13"/>
    <w:rsid w:val="00E135BA"/>
    <w:rsid w:val="00E15CA3"/>
    <w:rsid w:val="00E162DC"/>
    <w:rsid w:val="00E17AA9"/>
    <w:rsid w:val="00E20A8D"/>
    <w:rsid w:val="00E23AC1"/>
    <w:rsid w:val="00E31D0E"/>
    <w:rsid w:val="00E35BAD"/>
    <w:rsid w:val="00E45380"/>
    <w:rsid w:val="00E54656"/>
    <w:rsid w:val="00E56A1B"/>
    <w:rsid w:val="00E57EDE"/>
    <w:rsid w:val="00E747E6"/>
    <w:rsid w:val="00E75D46"/>
    <w:rsid w:val="00E82432"/>
    <w:rsid w:val="00E900AF"/>
    <w:rsid w:val="00E90A23"/>
    <w:rsid w:val="00EA0E8D"/>
    <w:rsid w:val="00EA1E8C"/>
    <w:rsid w:val="00EA5E6C"/>
    <w:rsid w:val="00EB76D3"/>
    <w:rsid w:val="00EC1206"/>
    <w:rsid w:val="00EC1848"/>
    <w:rsid w:val="00EC29ED"/>
    <w:rsid w:val="00EE2890"/>
    <w:rsid w:val="00EE2A59"/>
    <w:rsid w:val="00EE3E37"/>
    <w:rsid w:val="00EE4024"/>
    <w:rsid w:val="00EF3AE2"/>
    <w:rsid w:val="00EF66BE"/>
    <w:rsid w:val="00EF7180"/>
    <w:rsid w:val="00F15C90"/>
    <w:rsid w:val="00F20FBE"/>
    <w:rsid w:val="00F21E54"/>
    <w:rsid w:val="00F32438"/>
    <w:rsid w:val="00F33D9C"/>
    <w:rsid w:val="00F35EAA"/>
    <w:rsid w:val="00F4070A"/>
    <w:rsid w:val="00F40F5D"/>
    <w:rsid w:val="00F4478C"/>
    <w:rsid w:val="00F524F8"/>
    <w:rsid w:val="00F62A07"/>
    <w:rsid w:val="00F67DBB"/>
    <w:rsid w:val="00F711F5"/>
    <w:rsid w:val="00F71B59"/>
    <w:rsid w:val="00F80844"/>
    <w:rsid w:val="00F84C5D"/>
    <w:rsid w:val="00F87B7A"/>
    <w:rsid w:val="00FA7A80"/>
    <w:rsid w:val="00FB0D73"/>
    <w:rsid w:val="00FB1041"/>
    <w:rsid w:val="00FB3C9D"/>
    <w:rsid w:val="00FC22D1"/>
    <w:rsid w:val="00FC33C8"/>
    <w:rsid w:val="00FC6C49"/>
    <w:rsid w:val="00FC7B89"/>
    <w:rsid w:val="00FD0B3D"/>
    <w:rsid w:val="00FD571C"/>
    <w:rsid w:val="00FD6BD4"/>
    <w:rsid w:val="00FD7EBF"/>
    <w:rsid w:val="00FE085C"/>
    <w:rsid w:val="00FE6A8C"/>
    <w:rsid w:val="00FE7FE5"/>
    <w:rsid w:val="00FF03B0"/>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5C7DEE89-120C-411B-9800-BA8483357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2C278D"/>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2C278D"/>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7CB61-8A9E-4CF9-A59F-5305E15B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8097</Words>
  <Characters>42270</Characters>
  <Application>Microsoft Office Word</Application>
  <DocSecurity>0</DocSecurity>
  <Lines>1690</Lines>
  <Paragraphs>987</Paragraphs>
  <ScaleCrop>false</ScaleCrop>
  <Company/>
  <LinksUpToDate>false</LinksUpToDate>
  <CharactersWithSpaces>49380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3</cp:revision>
  <dcterms:created xsi:type="dcterms:W3CDTF">2023-04-07T03:02:00Z</dcterms:created>
  <dcterms:modified xsi:type="dcterms:W3CDTF">2023-04-07T06:19:00Z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